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1ADED" w14:textId="77777777" w:rsidR="00162530" w:rsidRPr="00C078D3" w:rsidRDefault="00162530" w:rsidP="00162530">
      <w:pPr>
        <w:rPr>
          <w:rFonts w:ascii="Times New Roman" w:eastAsia="Times New Roman" w:hAnsi="Times New Roman" w:cs="Times New Roman"/>
          <w:color w:val="000000" w:themeColor="text1"/>
          <w:sz w:val="40"/>
          <w:szCs w:val="40"/>
        </w:rPr>
      </w:pPr>
      <w:r w:rsidRPr="00C078D3">
        <w:rPr>
          <w:rFonts w:ascii="Times New Roman" w:eastAsia="Times New Roman" w:hAnsi="Times New Roman" w:cs="Times New Roman"/>
          <w:noProof/>
          <w:color w:val="000000" w:themeColor="text1"/>
          <w:sz w:val="40"/>
          <w:szCs w:val="40"/>
        </w:rPr>
        <mc:AlternateContent>
          <mc:Choice Requires="wps">
            <w:drawing>
              <wp:anchor distT="0" distB="0" distL="114300" distR="114300" simplePos="0" relativeHeight="251659264" behindDoc="0" locked="0" layoutInCell="1" allowOverlap="1" wp14:anchorId="15FAB80A" wp14:editId="4E7303B1">
                <wp:simplePos x="0" y="0"/>
                <wp:positionH relativeFrom="column">
                  <wp:posOffset>5087566</wp:posOffset>
                </wp:positionH>
                <wp:positionV relativeFrom="paragraph">
                  <wp:posOffset>-401104</wp:posOffset>
                </wp:positionV>
                <wp:extent cx="1925536" cy="1974715"/>
                <wp:effectExtent l="0" t="0" r="0" b="0"/>
                <wp:wrapNone/>
                <wp:docPr id="277684649" name="Text Box 1"/>
                <wp:cNvGraphicFramePr/>
                <a:graphic xmlns:a="http://schemas.openxmlformats.org/drawingml/2006/main">
                  <a:graphicData uri="http://schemas.microsoft.com/office/word/2010/wordprocessingShape">
                    <wps:wsp>
                      <wps:cNvSpPr txBox="1"/>
                      <wps:spPr>
                        <a:xfrm>
                          <a:off x="0" y="0"/>
                          <a:ext cx="1925536" cy="1974715"/>
                        </a:xfrm>
                        <a:prstGeom prst="rect">
                          <a:avLst/>
                        </a:prstGeom>
                        <a:noFill/>
                        <a:ln w="6350">
                          <a:noFill/>
                        </a:ln>
                      </wps:spPr>
                      <wps:txbx>
                        <w:txbxContent>
                          <w:p w14:paraId="1BD8512E" w14:textId="77777777" w:rsidR="00162530" w:rsidRDefault="00162530" w:rsidP="00162530">
                            <w:r>
                              <w:rPr>
                                <w:noProof/>
                              </w:rPr>
                              <w:drawing>
                                <wp:inline distT="0" distB="0" distL="0" distR="0" wp14:anchorId="5D6905F0" wp14:editId="2115BA88">
                                  <wp:extent cx="1483995" cy="2080895"/>
                                  <wp:effectExtent l="0" t="0" r="1905" b="1905"/>
                                  <wp:docPr id="950281846" name="image1.png" descr="A person in a suit and tie&#10;&#10;Description automatically generated"/>
                                  <wp:cNvGraphicFramePr/>
                                  <a:graphic xmlns:a="http://schemas.openxmlformats.org/drawingml/2006/main">
                                    <a:graphicData uri="http://schemas.openxmlformats.org/drawingml/2006/picture">
                                      <pic:pic xmlns:pic="http://schemas.openxmlformats.org/drawingml/2006/picture">
                                        <pic:nvPicPr>
                                          <pic:cNvPr id="1555949041" name="image1.png" descr="A person in a suit and tie&#10;&#10;Description automatically generated"/>
                                          <pic:cNvPicPr/>
                                        </pic:nvPicPr>
                                        <pic:blipFill>
                                          <a:blip r:embed="rId5"/>
                                          <a:srcRect/>
                                          <a:stretch>
                                            <a:fillRect/>
                                          </a:stretch>
                                        </pic:blipFill>
                                        <pic:spPr>
                                          <a:xfrm>
                                            <a:off x="0" y="0"/>
                                            <a:ext cx="1483995" cy="208089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B80A" id="_x0000_t202" coordsize="21600,21600" o:spt="202" path="m,l,21600r21600,l21600,xe">
                <v:stroke joinstyle="miter"/>
                <v:path gradientshapeok="t" o:connecttype="rect"/>
              </v:shapetype>
              <v:shape id="Text Box 1" o:spid="_x0000_s1026" type="#_x0000_t202" style="position:absolute;margin-left:400.6pt;margin-top:-31.6pt;width:151.6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wDvGAIAAC0EAAAOAAAAZHJzL2Uyb0RvYy54bWysU9uO2yAQfa/Uf0C8N46zuWysOKt0V6kq&#13;&#10;RbsrZat9JhhiS5ihQGKnX98BOxdt+1T1BQZmmMs5h8VDWytyFNZVoHOaDoaUCM2hqPQ+pz/e1l/u&#13;&#10;KXGe6YIp0CKnJ+How/Lzp0VjMjGCElQhLMEk2mWNyWnpvcmSxPFS1MwNwAiNTgm2Zh6Pdp8UljWY&#13;&#10;vVbJaDicJg3Ywljgwjm8feqcdBnzSym4f5HSCU9UTrE3H1cb111Yk+WCZXvLTFnxvg32D13UrNJY&#13;&#10;9JLqiXlGDrb6I1VdcQsOpB9wqBOQsuIizoDTpMMP02xLZkScBcFx5gKT+39p+fNxa14t8e1XaJHA&#13;&#10;AEhjXObwMszTSluHHTsl6EcITxfYROsJD4/mo8nkbkoJR186n41n6STkSa7PjXX+m4CaBCOnFnmJ&#13;&#10;cLHjxvku9BwSqmlYV0pFbpQmTU6nd5NhfHDxYHKlsca12WD5dtf2E+ygOOFgFjrOneHrCotvmPOv&#13;&#10;zCLJOAsK17/gIhVgEegtSkqwv/52H+IRe/RS0qBocup+HpgVlKjvGlmZp+NxUFk8jCezER7srWd3&#13;&#10;69GH+hFQlyl+EcOjGeK9OpvSQv2O+l6FquhimmPtnPqz+eg7KeP/4GK1ikGoK8P8Rm8ND6kDnAHa&#13;&#10;t/adWdPj75G6ZzjLi2UfaOhiOyJWBw+yihwFgDtUe9xRk5Hl/v8E0d+eY9T1ly9/AwAA//8DAFBL&#13;&#10;AwQUAAYACAAAACEA12sN2eYAAAARAQAADwAAAGRycy9kb3ducmV2LnhtbExPPU/DMBDdkfgP1iGx&#13;&#10;tXZCKFGaS1UFVUiIDi1d2C6xm0TEdojdNvDrcSdYTnd6795Hvpp0z85qdJ01CNFcAFOmtrIzDcLh&#13;&#10;fTNLgTlPRlJvjUL4Vg5Wxe1NTpm0F7NT571vWBAxLiOE1vsh49zVrdLk5nZQJmBHO2ry4RwbLke6&#13;&#10;BHHd81iIBdfUmeDQ0qDKVtWf+5NGeC03W9pVsU5/+vLl7bgevg4fj4j3d9PzMoz1EphXk//7gGuH&#13;&#10;kB+KEKyyJyMd6xFSEcWBijBbPITlyohEkgCrEOLkKQVe5Px/k+IXAAD//wMAUEsBAi0AFAAGAAgA&#13;&#10;AAAhALaDOJL+AAAA4QEAABMAAAAAAAAAAAAAAAAAAAAAAFtDb250ZW50X1R5cGVzXS54bWxQSwEC&#13;&#10;LQAUAAYACAAAACEAOP0h/9YAAACUAQAACwAAAAAAAAAAAAAAAAAvAQAAX3JlbHMvLnJlbHNQSwEC&#13;&#10;LQAUAAYACAAAACEAJccA7xgCAAAtBAAADgAAAAAAAAAAAAAAAAAuAgAAZHJzL2Uyb0RvYy54bWxQ&#13;&#10;SwECLQAUAAYACAAAACEA12sN2eYAAAARAQAADwAAAAAAAAAAAAAAAAByBAAAZHJzL2Rvd25yZXYu&#13;&#10;eG1sUEsFBgAAAAAEAAQA8wAAAIUFAAAAAA==&#13;&#10;" filled="f" stroked="f" strokeweight=".5pt">
                <v:textbox>
                  <w:txbxContent>
                    <w:p w14:paraId="1BD8512E" w14:textId="77777777" w:rsidR="00162530" w:rsidRDefault="00162530" w:rsidP="00162530">
                      <w:r>
                        <w:rPr>
                          <w:noProof/>
                        </w:rPr>
                        <w:drawing>
                          <wp:inline distT="0" distB="0" distL="0" distR="0" wp14:anchorId="5D6905F0" wp14:editId="2115BA88">
                            <wp:extent cx="1483995" cy="2080895"/>
                            <wp:effectExtent l="0" t="0" r="1905" b="1905"/>
                            <wp:docPr id="950281846" name="image1.png" descr="A person in a suit and tie&#10;&#10;Description automatically generated"/>
                            <wp:cNvGraphicFramePr/>
                            <a:graphic xmlns:a="http://schemas.openxmlformats.org/drawingml/2006/main">
                              <a:graphicData uri="http://schemas.openxmlformats.org/drawingml/2006/picture">
                                <pic:pic xmlns:pic="http://schemas.openxmlformats.org/drawingml/2006/picture">
                                  <pic:nvPicPr>
                                    <pic:cNvPr id="1555949041" name="image1.png" descr="A person in a suit and tie&#10;&#10;Description automatically generated"/>
                                    <pic:cNvPicPr/>
                                  </pic:nvPicPr>
                                  <pic:blipFill>
                                    <a:blip r:embed="rId5"/>
                                    <a:srcRect/>
                                    <a:stretch>
                                      <a:fillRect/>
                                    </a:stretch>
                                  </pic:blipFill>
                                  <pic:spPr>
                                    <a:xfrm>
                                      <a:off x="0" y="0"/>
                                      <a:ext cx="1483995" cy="2080895"/>
                                    </a:xfrm>
                                    <a:prstGeom prst="rect">
                                      <a:avLst/>
                                    </a:prstGeom>
                                    <a:ln/>
                                  </pic:spPr>
                                </pic:pic>
                              </a:graphicData>
                            </a:graphic>
                          </wp:inline>
                        </w:drawing>
                      </w:r>
                    </w:p>
                  </w:txbxContent>
                </v:textbox>
              </v:shape>
            </w:pict>
          </mc:Fallback>
        </mc:AlternateContent>
      </w:r>
      <w:r w:rsidRPr="00C078D3">
        <w:rPr>
          <w:rFonts w:ascii="Times New Roman" w:eastAsia="Times New Roman" w:hAnsi="Times New Roman" w:cs="Times New Roman"/>
          <w:color w:val="000000" w:themeColor="text1"/>
          <w:sz w:val="40"/>
          <w:szCs w:val="40"/>
        </w:rPr>
        <w:t xml:space="preserve">Christopher Michel, MD </w:t>
      </w:r>
    </w:p>
    <w:p w14:paraId="2A9A319E"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Orthopedic Spine Surgery </w:t>
      </w:r>
    </w:p>
    <w:p w14:paraId="43C18FE4" w14:textId="77777777" w:rsidR="00162530" w:rsidRDefault="00162530" w:rsidP="00162530">
      <w:pPr>
        <w:shd w:val="clear" w:color="auto" w:fill="FFFFFF" w:themeFill="background1"/>
        <w:rPr>
          <w:rFonts w:ascii="Times New Roman" w:eastAsia="Times New Roman" w:hAnsi="Times New Roman" w:cs="Times New Roman"/>
          <w:color w:val="000000" w:themeColor="text1"/>
        </w:rPr>
      </w:pPr>
    </w:p>
    <w:p w14:paraId="1C2D0909" w14:textId="77777777" w:rsidR="00162530" w:rsidRDefault="00162530" w:rsidP="00162530">
      <w:pPr>
        <w:shd w:val="clear" w:color="auto" w:fill="FFFFFF" w:themeFill="background1"/>
        <w:rPr>
          <w:rFonts w:ascii="Times New Roman" w:eastAsia="Times New Roman" w:hAnsi="Times New Roman" w:cs="Times New Roman"/>
          <w:color w:val="000000" w:themeColor="text1"/>
        </w:rPr>
      </w:pPr>
    </w:p>
    <w:p w14:paraId="1C12724B" w14:textId="77777777" w:rsidR="00162530" w:rsidRPr="00C078D3" w:rsidRDefault="00162530" w:rsidP="00162530">
      <w:pPr>
        <w:shd w:val="clear" w:color="auto" w:fill="FFFFFF" w:themeFill="background1"/>
        <w:rPr>
          <w:rFonts w:ascii="Times New Roman" w:eastAsia="Times New Roman" w:hAnsi="Times New Roman" w:cs="Times New Roman"/>
          <w:b/>
          <w:color w:val="000000" w:themeColor="text1"/>
        </w:rPr>
      </w:pPr>
    </w:p>
    <w:p w14:paraId="73B9FD6F" w14:textId="77777777" w:rsidR="00162530" w:rsidRDefault="00162530" w:rsidP="00162530">
      <w:pPr>
        <w:rPr>
          <w:rFonts w:ascii="Times New Roman" w:eastAsia="Times New Roman" w:hAnsi="Times New Roman" w:cs="Times New Roman"/>
          <w:b/>
          <w:color w:val="000000" w:themeColor="text1"/>
        </w:rPr>
      </w:pPr>
    </w:p>
    <w:p w14:paraId="413C82D6" w14:textId="77777777" w:rsidR="00162530" w:rsidRDefault="00162530" w:rsidP="00162530">
      <w:pPr>
        <w:rPr>
          <w:rFonts w:ascii="Times New Roman" w:eastAsia="Times New Roman" w:hAnsi="Times New Roman" w:cs="Times New Roman"/>
          <w:b/>
          <w:color w:val="000000" w:themeColor="text1"/>
        </w:rPr>
      </w:pPr>
    </w:p>
    <w:p w14:paraId="49741ACB" w14:textId="77777777" w:rsidR="00162530" w:rsidRDefault="00162530" w:rsidP="00162530">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Experience </w:t>
      </w:r>
    </w:p>
    <w:p w14:paraId="0634A96D" w14:textId="77777777" w:rsidR="00162530"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2D616FA6">
          <v:rect id="_x0000_i1035" alt="" style="width:468pt;height:.05pt;mso-width-percent:0;mso-height-percent:0;mso-width-percent:0;mso-height-percent:0" o:hralign="center" o:hrstd="t" o:hr="t" fillcolor="#a0a0a0" stroked="f"/>
        </w:pict>
      </w:r>
    </w:p>
    <w:p w14:paraId="2D547F9C" w14:textId="77777777" w:rsidR="00162530" w:rsidRDefault="00162530" w:rsidP="00162530">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2025-Present</w:t>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t>Center for Advanced Orthopedics Parkway Division</w:t>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sidRPr="00517B52">
        <w:rPr>
          <w:rFonts w:ascii="Times New Roman" w:eastAsia="Times New Roman" w:hAnsi="Times New Roman" w:cs="Times New Roman"/>
          <w:bCs/>
          <w:color w:val="000000" w:themeColor="text1"/>
        </w:rPr>
        <w:t>Hagerstown, MD</w:t>
      </w:r>
    </w:p>
    <w:p w14:paraId="1DB04250" w14:textId="77777777" w:rsidR="00162530" w:rsidRPr="00517B52" w:rsidRDefault="00162530" w:rsidP="00162530">
      <w:pPr>
        <w:rPr>
          <w:rFonts w:ascii="Times New Roman" w:eastAsia="Times New Roman" w:hAnsi="Times New Roman" w:cs="Times New Roman"/>
          <w:bCs/>
          <w:i/>
          <w:iCs/>
          <w:color w:val="000000" w:themeColor="text1"/>
        </w:rPr>
      </w:pPr>
      <w:r w:rsidRPr="00517B52">
        <w:rPr>
          <w:rFonts w:ascii="Times New Roman" w:eastAsia="Times New Roman" w:hAnsi="Times New Roman" w:cs="Times New Roman"/>
          <w:bCs/>
          <w:i/>
          <w:iCs/>
          <w:color w:val="000000" w:themeColor="text1"/>
        </w:rPr>
        <w:tab/>
      </w:r>
      <w:r w:rsidRPr="00517B52">
        <w:rPr>
          <w:rFonts w:ascii="Times New Roman" w:eastAsia="Times New Roman" w:hAnsi="Times New Roman" w:cs="Times New Roman"/>
          <w:bCs/>
          <w:i/>
          <w:iCs/>
          <w:color w:val="000000" w:themeColor="text1"/>
        </w:rPr>
        <w:tab/>
      </w:r>
      <w:r w:rsidRPr="00517B52">
        <w:rPr>
          <w:rFonts w:ascii="Times New Roman" w:eastAsia="Times New Roman" w:hAnsi="Times New Roman" w:cs="Times New Roman"/>
          <w:bCs/>
          <w:i/>
          <w:iCs/>
          <w:color w:val="000000" w:themeColor="text1"/>
        </w:rPr>
        <w:tab/>
        <w:t>Orthopedic Spine Surgeon</w:t>
      </w:r>
    </w:p>
    <w:p w14:paraId="0DECCB36" w14:textId="77777777" w:rsidR="00162530" w:rsidRDefault="00162530" w:rsidP="00162530">
      <w:pPr>
        <w:rPr>
          <w:rFonts w:ascii="Times New Roman" w:eastAsia="Times New Roman" w:hAnsi="Times New Roman" w:cs="Times New Roman"/>
          <w:b/>
          <w:color w:val="000000" w:themeColor="text1"/>
        </w:rPr>
      </w:pPr>
    </w:p>
    <w:p w14:paraId="503C896B" w14:textId="77777777" w:rsidR="00162530" w:rsidRPr="00C078D3" w:rsidRDefault="00162530" w:rsidP="00162530">
      <w:pPr>
        <w:rPr>
          <w:rFonts w:ascii="Times New Roman" w:eastAsia="Times New Roman" w:hAnsi="Times New Roman" w:cs="Times New Roman"/>
          <w:b/>
          <w:color w:val="000000" w:themeColor="text1"/>
        </w:rPr>
      </w:pPr>
    </w:p>
    <w:p w14:paraId="3D70AD8E"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Education &amp; Training</w:t>
      </w:r>
    </w:p>
    <w:p w14:paraId="26BEF8B4" w14:textId="77777777" w:rsidR="00162530" w:rsidRPr="00C078D3"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70AB4F12">
          <v:rect id="_x0000_i1034" alt="" style="width:468pt;height:.05pt;mso-width-percent:0;mso-height-percent:0;mso-width-percent:0;mso-height-percent:0" o:hralign="center" o:hrstd="t" o:hr="t" fillcolor="#a0a0a0" stroked="f"/>
        </w:pict>
      </w:r>
      <w:r w:rsidR="00162530" w:rsidRPr="00C078D3">
        <w:rPr>
          <w:rFonts w:ascii="Times New Roman" w:eastAsia="Times New Roman" w:hAnsi="Times New Roman" w:cs="Times New Roman"/>
          <w:b/>
          <w:color w:val="000000" w:themeColor="text1"/>
        </w:rPr>
        <w:t xml:space="preserve">                                                                                              </w:t>
      </w:r>
    </w:p>
    <w:p w14:paraId="0757DC3F" w14:textId="77777777" w:rsidR="00162530" w:rsidRPr="00C078D3" w:rsidRDefault="00162530" w:rsidP="00162530">
      <w:pPr>
        <w:spacing w:line="240" w:lineRule="auto"/>
        <w:ind w:right="-90"/>
        <w:rPr>
          <w:rFonts w:ascii="Times New Roman" w:eastAsia="Times New Roman" w:hAnsi="Times New Roman" w:cs="Times New Roman"/>
          <w:b/>
          <w:color w:val="000000" w:themeColor="text1"/>
        </w:rPr>
      </w:pPr>
      <w:r w:rsidRPr="009428B2">
        <w:rPr>
          <w:rFonts w:ascii="Times New Roman" w:eastAsia="Times New Roman" w:hAnsi="Times New Roman" w:cs="Times New Roman"/>
          <w:b/>
          <w:color w:val="000000" w:themeColor="text1"/>
        </w:rPr>
        <w:t>2024</w:t>
      </w:r>
      <w:r>
        <w:rPr>
          <w:rFonts w:ascii="Times New Roman" w:eastAsia="Times New Roman" w:hAnsi="Times New Roman" w:cs="Times New Roman"/>
          <w:b/>
          <w:color w:val="000000" w:themeColor="text1"/>
        </w:rPr>
        <w:t>-</w:t>
      </w:r>
      <w:r w:rsidRPr="009428B2">
        <w:rPr>
          <w:rFonts w:ascii="Times New Roman" w:eastAsia="Times New Roman" w:hAnsi="Times New Roman" w:cs="Times New Roman"/>
          <w:b/>
          <w:color w:val="000000" w:themeColor="text1"/>
        </w:rPr>
        <w:t>2025</w:t>
      </w:r>
      <w:r w:rsidRPr="00C078D3">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t xml:space="preserve">William </w:t>
      </w:r>
      <w:r w:rsidRPr="00C078D3">
        <w:rPr>
          <w:rFonts w:ascii="Times New Roman" w:eastAsia="Times New Roman" w:hAnsi="Times New Roman" w:cs="Times New Roman"/>
          <w:b/>
          <w:color w:val="000000" w:themeColor="text1"/>
        </w:rPr>
        <w:t>Beaumont</w:t>
      </w:r>
      <w:r>
        <w:rPr>
          <w:rFonts w:ascii="Times New Roman" w:eastAsia="Times New Roman" w:hAnsi="Times New Roman" w:cs="Times New Roman"/>
          <w:b/>
          <w:color w:val="000000" w:themeColor="text1"/>
        </w:rPr>
        <w:t xml:space="preserve"> University</w:t>
      </w:r>
      <w:r w:rsidRPr="00C078D3">
        <w:rPr>
          <w:rFonts w:ascii="Times New Roman" w:eastAsia="Times New Roman" w:hAnsi="Times New Roman" w:cs="Times New Roman"/>
          <w:b/>
          <w:color w:val="000000" w:themeColor="text1"/>
        </w:rPr>
        <w:t xml:space="preserve"> Hospital </w:t>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Cs/>
          <w:color w:val="000000" w:themeColor="text1"/>
        </w:rPr>
        <w:t>Royal Oak, MI</w:t>
      </w:r>
    </w:p>
    <w:p w14:paraId="50A921F8" w14:textId="77777777" w:rsidR="00162530" w:rsidRPr="00C078D3" w:rsidRDefault="00162530" w:rsidP="00162530">
      <w:pPr>
        <w:spacing w:line="240" w:lineRule="auto"/>
        <w:ind w:right="-90"/>
        <w:rPr>
          <w:rFonts w:ascii="Times New Roman" w:eastAsia="Times New Roman" w:hAnsi="Times New Roman" w:cs="Times New Roman"/>
          <w:bCs/>
          <w:color w:val="000000" w:themeColor="text1"/>
        </w:rPr>
      </w:pP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Cs/>
          <w:i/>
          <w:iCs/>
          <w:color w:val="000000" w:themeColor="text1"/>
        </w:rPr>
        <w:t>Spine Surgery Fellowship</w:t>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r w:rsidRPr="00C078D3">
        <w:rPr>
          <w:rFonts w:ascii="Times New Roman" w:eastAsia="Times New Roman" w:hAnsi="Times New Roman" w:cs="Times New Roman"/>
          <w:bCs/>
          <w:color w:val="000000" w:themeColor="text1"/>
        </w:rPr>
        <w:tab/>
      </w:r>
    </w:p>
    <w:p w14:paraId="03891312" w14:textId="77777777" w:rsidR="00162530" w:rsidRPr="00C078D3" w:rsidRDefault="00162530" w:rsidP="00162530">
      <w:pPr>
        <w:spacing w:line="240" w:lineRule="auto"/>
        <w:ind w:right="-90"/>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p>
    <w:p w14:paraId="3CAD4333" w14:textId="77777777" w:rsidR="00162530" w:rsidRPr="00C078D3" w:rsidRDefault="00162530" w:rsidP="00162530">
      <w:pPr>
        <w:spacing w:line="240" w:lineRule="auto"/>
        <w:ind w:right="-90"/>
        <w:rPr>
          <w:rFonts w:ascii="Times New Roman" w:eastAsia="Times New Roman" w:hAnsi="Times New Roman" w:cs="Times New Roman"/>
          <w:color w:val="000000" w:themeColor="text1"/>
        </w:rPr>
      </w:pPr>
      <w:r w:rsidRPr="00C078D3">
        <w:rPr>
          <w:rFonts w:ascii="Times New Roman" w:eastAsia="Times New Roman" w:hAnsi="Times New Roman" w:cs="Times New Roman"/>
          <w:b/>
          <w:color w:val="000000" w:themeColor="text1"/>
        </w:rPr>
        <w:t>2019-</w:t>
      </w:r>
      <w:r>
        <w:rPr>
          <w:rFonts w:ascii="Times New Roman" w:eastAsia="Times New Roman" w:hAnsi="Times New Roman" w:cs="Times New Roman"/>
          <w:b/>
          <w:color w:val="000000" w:themeColor="text1"/>
        </w:rPr>
        <w:t>2024</w:t>
      </w:r>
      <w:r w:rsidRPr="00C078D3">
        <w:rPr>
          <w:rFonts w:ascii="Times New Roman" w:eastAsia="Times New Roman" w:hAnsi="Times New Roman" w:cs="Times New Roman"/>
          <w:b/>
          <w:color w:val="000000" w:themeColor="text1"/>
        </w:rPr>
        <w:t xml:space="preserve">            </w:t>
      </w:r>
      <w:r w:rsidRPr="00C078D3">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 xml:space="preserve">Rutgers </w:t>
      </w:r>
      <w:r w:rsidRPr="00C078D3">
        <w:rPr>
          <w:rFonts w:ascii="Times New Roman" w:eastAsia="Times New Roman" w:hAnsi="Times New Roman" w:cs="Times New Roman"/>
          <w:b/>
          <w:color w:val="000000" w:themeColor="text1"/>
        </w:rPr>
        <w:t>RWJ Barnabas Health Monmouth Medical Center</w:t>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color w:val="000000" w:themeColor="text1"/>
        </w:rPr>
        <w:t>Long Branch, NJ</w:t>
      </w:r>
    </w:p>
    <w:p w14:paraId="5DF7D511" w14:textId="77777777" w:rsidR="00162530" w:rsidRPr="00C078D3" w:rsidRDefault="00162530" w:rsidP="00162530">
      <w:pPr>
        <w:spacing w:line="240" w:lineRule="auto"/>
        <w:rPr>
          <w:rFonts w:ascii="Times New Roman" w:eastAsia="Times New Roman" w:hAnsi="Times New Roman" w:cs="Times New Roman"/>
          <w:i/>
          <w:color w:val="000000" w:themeColor="text1"/>
        </w:rPr>
      </w:pPr>
      <w:r w:rsidRPr="00C078D3">
        <w:rPr>
          <w:rFonts w:ascii="Times New Roman" w:eastAsia="Times New Roman" w:hAnsi="Times New Roman" w:cs="Times New Roman"/>
          <w:color w:val="000000" w:themeColor="text1"/>
        </w:rPr>
        <w:t xml:space="preserve">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i/>
          <w:color w:val="000000" w:themeColor="text1"/>
        </w:rPr>
        <w:t>Orthopedic Surgery Residency</w:t>
      </w:r>
    </w:p>
    <w:p w14:paraId="07B5C957" w14:textId="77777777" w:rsidR="00162530" w:rsidRPr="00C078D3" w:rsidRDefault="00162530" w:rsidP="00162530">
      <w:pPr>
        <w:spacing w:line="240" w:lineRule="auto"/>
        <w:rPr>
          <w:rFonts w:ascii="Times New Roman" w:eastAsia="Times New Roman" w:hAnsi="Times New Roman" w:cs="Times New Roman"/>
          <w:i/>
          <w:color w:val="000000" w:themeColor="text1"/>
        </w:rPr>
      </w:pPr>
    </w:p>
    <w:p w14:paraId="63F9D21D" w14:textId="77777777" w:rsidR="00162530" w:rsidRPr="00C078D3" w:rsidRDefault="00162530" w:rsidP="00162530">
      <w:pPr>
        <w:spacing w:line="240" w:lineRule="auto"/>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 xml:space="preserve">2015–2019               </w:t>
      </w:r>
      <w:r w:rsidRPr="00C078D3">
        <w:rPr>
          <w:rFonts w:ascii="Times New Roman" w:eastAsia="Times New Roman" w:hAnsi="Times New Roman" w:cs="Times New Roman"/>
          <w:b/>
          <w:color w:val="000000" w:themeColor="text1"/>
        </w:rPr>
        <w:tab/>
        <w:t>Temple University Lewis Katz School of Medicine</w:t>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color w:val="000000" w:themeColor="text1"/>
        </w:rPr>
        <w:t xml:space="preserve">Philadelphia, PA  </w:t>
      </w:r>
      <w:r w:rsidRPr="00C078D3">
        <w:rPr>
          <w:rFonts w:ascii="Times New Roman" w:eastAsia="Times New Roman" w:hAnsi="Times New Roman" w:cs="Times New Roman"/>
          <w:b/>
          <w:color w:val="000000" w:themeColor="text1"/>
        </w:rPr>
        <w:t xml:space="preserve">      </w:t>
      </w:r>
    </w:p>
    <w:p w14:paraId="01FE95A1" w14:textId="77777777" w:rsidR="00162530" w:rsidRPr="00C078D3" w:rsidRDefault="00162530" w:rsidP="00162530">
      <w:pPr>
        <w:spacing w:line="240" w:lineRule="auto"/>
        <w:rPr>
          <w:rFonts w:ascii="Times New Roman" w:eastAsia="Times New Roman" w:hAnsi="Times New Roman" w:cs="Times New Roman"/>
          <w:i/>
          <w:color w:val="000000" w:themeColor="text1"/>
        </w:rPr>
      </w:pPr>
      <w:r w:rsidRPr="00C078D3">
        <w:rPr>
          <w:rFonts w:ascii="Times New Roman" w:eastAsia="Times New Roman" w:hAnsi="Times New Roman" w:cs="Times New Roman"/>
          <w:color w:val="000000" w:themeColor="text1"/>
        </w:rPr>
        <w:t xml:space="preserve">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i/>
          <w:color w:val="000000" w:themeColor="text1"/>
        </w:rPr>
        <w:t xml:space="preserve">Doctor of Medicine (M.D.) </w:t>
      </w:r>
    </w:p>
    <w:p w14:paraId="1EBEF4F7" w14:textId="77777777" w:rsidR="00162530" w:rsidRPr="00C078D3" w:rsidRDefault="00162530" w:rsidP="00162530">
      <w:pPr>
        <w:spacing w:line="240" w:lineRule="auto"/>
        <w:rPr>
          <w:rFonts w:ascii="Times New Roman" w:eastAsia="Times New Roman" w:hAnsi="Times New Roman" w:cs="Times New Roman"/>
          <w:i/>
          <w:color w:val="000000" w:themeColor="text1"/>
        </w:rPr>
      </w:pPr>
    </w:p>
    <w:p w14:paraId="1EC87968" w14:textId="77777777" w:rsidR="00162530" w:rsidRPr="00C078D3" w:rsidRDefault="00162530" w:rsidP="00162530">
      <w:pPr>
        <w:spacing w:line="240" w:lineRule="auto"/>
        <w:rPr>
          <w:rFonts w:ascii="Times New Roman" w:eastAsia="Times New Roman" w:hAnsi="Times New Roman" w:cs="Times New Roman"/>
          <w:color w:val="000000" w:themeColor="text1"/>
        </w:rPr>
      </w:pPr>
      <w:r w:rsidRPr="00C078D3">
        <w:rPr>
          <w:rFonts w:ascii="Times New Roman" w:eastAsia="Times New Roman" w:hAnsi="Times New Roman" w:cs="Times New Roman"/>
          <w:b/>
          <w:color w:val="000000" w:themeColor="text1"/>
        </w:rPr>
        <w:t xml:space="preserve">2010-2014              </w:t>
      </w:r>
      <w:r w:rsidRPr="00C078D3">
        <w:rPr>
          <w:rFonts w:ascii="Times New Roman" w:eastAsia="Times New Roman" w:hAnsi="Times New Roman" w:cs="Times New Roman"/>
          <w:b/>
          <w:color w:val="000000" w:themeColor="text1"/>
        </w:rPr>
        <w:tab/>
        <w:t>Temple University Honors College</w:t>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r>
      <w:r w:rsidRPr="00C078D3">
        <w:rPr>
          <w:rFonts w:ascii="Times New Roman" w:eastAsia="Times New Roman" w:hAnsi="Times New Roman" w:cs="Times New Roman"/>
          <w:b/>
          <w:color w:val="000000" w:themeColor="text1"/>
        </w:rPr>
        <w:tab/>
        <w:t xml:space="preserve">            </w:t>
      </w:r>
      <w:r w:rsidRPr="00C078D3">
        <w:rPr>
          <w:rFonts w:ascii="Times New Roman" w:eastAsia="Times New Roman" w:hAnsi="Times New Roman" w:cs="Times New Roman"/>
          <w:color w:val="000000" w:themeColor="text1"/>
        </w:rPr>
        <w:t>Philadelphia, PA</w:t>
      </w:r>
    </w:p>
    <w:p w14:paraId="0BE654D0" w14:textId="77777777" w:rsidR="00162530" w:rsidRPr="00C078D3" w:rsidRDefault="00162530" w:rsidP="00162530">
      <w:pPr>
        <w:spacing w:line="240" w:lineRule="auto"/>
        <w:ind w:left="1440" w:firstLine="720"/>
        <w:rPr>
          <w:rFonts w:ascii="Times New Roman" w:eastAsia="Times New Roman" w:hAnsi="Times New Roman" w:cs="Times New Roman"/>
          <w:i/>
          <w:color w:val="000000" w:themeColor="text1"/>
        </w:rPr>
      </w:pPr>
      <w:r w:rsidRPr="00C078D3">
        <w:rPr>
          <w:rFonts w:ascii="Times New Roman" w:eastAsia="Times New Roman" w:hAnsi="Times New Roman" w:cs="Times New Roman"/>
          <w:i/>
          <w:color w:val="000000" w:themeColor="text1"/>
        </w:rPr>
        <w:t>B.A. Biological Sciences, Magna Cum Laude</w:t>
      </w:r>
    </w:p>
    <w:p w14:paraId="6C475600" w14:textId="22459A3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p>
    <w:p w14:paraId="07BB20D6" w14:textId="77777777" w:rsidR="00162530" w:rsidRPr="00C078D3" w:rsidRDefault="00162530" w:rsidP="00162530">
      <w:pPr>
        <w:rPr>
          <w:rFonts w:ascii="Times New Roman" w:eastAsia="Times New Roman" w:hAnsi="Times New Roman" w:cs="Times New Roman"/>
          <w:b/>
          <w:color w:val="000000" w:themeColor="text1"/>
        </w:rPr>
      </w:pPr>
    </w:p>
    <w:p w14:paraId="30E75556"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Honors &amp; Awards</w:t>
      </w:r>
    </w:p>
    <w:p w14:paraId="35C1826F" w14:textId="77777777" w:rsidR="00162530" w:rsidRPr="00C078D3"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4CC0BB30">
          <v:rect id="_x0000_i1033" alt="" style="width:468pt;height:.05pt;mso-width-percent:0;mso-height-percent:0;mso-width-percent:0;mso-height-percent:0" o:hralign="center" o:hrstd="t" o:hr="t" fillcolor="#a0a0a0" stroked="f"/>
        </w:pict>
      </w:r>
      <w:r w:rsidR="00162530" w:rsidRPr="00C078D3">
        <w:rPr>
          <w:rFonts w:ascii="Times New Roman" w:eastAsia="Times New Roman" w:hAnsi="Times New Roman" w:cs="Times New Roman"/>
          <w:b/>
          <w:color w:val="000000" w:themeColor="text1"/>
        </w:rPr>
        <w:t xml:space="preserve">                                                                                      </w:t>
      </w:r>
    </w:p>
    <w:p w14:paraId="5BB5AD05" w14:textId="77777777" w:rsidR="00162530" w:rsidRDefault="00162530" w:rsidP="00162530">
      <w:pPr>
        <w:tabs>
          <w:tab w:val="left" w:pos="1350"/>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2024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Cervical Spine Research Society 2024 Hands-on Techniques Course Resident Scholarship</w:t>
      </w:r>
    </w:p>
    <w:p w14:paraId="63BB8AB5"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2023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Cervical Spine Research Society 2023 Annual Meeting Resident Scholarship</w:t>
      </w:r>
    </w:p>
    <w:p w14:paraId="2CC51F31"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2021</w:t>
      </w:r>
      <w:r w:rsidRPr="00C078D3">
        <w:rPr>
          <w:rFonts w:ascii="Times New Roman" w:eastAsia="Times New Roman" w:hAnsi="Times New Roman" w:cs="Times New Roman"/>
          <w:color w:val="000000" w:themeColor="text1"/>
        </w:rPr>
        <w:tab/>
        <w:t xml:space="preserve">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F&amp;J Orthopedics Award: 2021 Ellen Cosgrove Research Competition</w:t>
      </w:r>
    </w:p>
    <w:p w14:paraId="214A61AF"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 xml:space="preserve">Has COVID-19 Influenced Future Post-Operative Protocols for Patients Undergoing a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Primary Total Joint Arthroplasty?  A Retrospective Review</w:t>
      </w:r>
    </w:p>
    <w:p w14:paraId="3D9249F8"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2020</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Best Overall Paper: 2020 Ellen Cosgrove Research Competition</w:t>
      </w:r>
    </w:p>
    <w:p w14:paraId="302C8F4E"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Variability in Resident Perception of the Cost of Radiology Studies</w:t>
      </w:r>
    </w:p>
    <w:p w14:paraId="38825F81"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2018</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Alpha Omega Alpha Medical Honor Society, Temple University School of Medicine</w:t>
      </w:r>
    </w:p>
    <w:p w14:paraId="7C96AC3B"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2015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Althea J. Carnell Scholarship, Temple University School of Medicine</w:t>
      </w:r>
    </w:p>
    <w:p w14:paraId="3B5A4181"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2014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Magna Cum Laude, Temple University</w:t>
      </w:r>
    </w:p>
    <w:p w14:paraId="108FC543"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2014</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Temple University Academic Merit Scholarship</w:t>
      </w:r>
    </w:p>
    <w:p w14:paraId="768F552E"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2013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Phi Beta Kappa</w:t>
      </w:r>
    </w:p>
    <w:p w14:paraId="73C3CE9A" w14:textId="77777777" w:rsidR="00162530" w:rsidRPr="00C078D3" w:rsidRDefault="00162530" w:rsidP="00162530">
      <w:pPr>
        <w:tabs>
          <w:tab w:val="left" w:pos="135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2010-2014</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Dean’s List, Temple University</w:t>
      </w:r>
    </w:p>
    <w:p w14:paraId="39D9E4C1" w14:textId="77777777" w:rsidR="00162530" w:rsidRDefault="00162530" w:rsidP="00162530">
      <w:pPr>
        <w:tabs>
          <w:tab w:val="left" w:pos="10068"/>
        </w:tabs>
        <w:spacing w:line="360" w:lineRule="auto"/>
        <w:ind w:left="1440"/>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ab/>
      </w:r>
    </w:p>
    <w:p w14:paraId="77298EDC" w14:textId="77777777" w:rsidR="00162530" w:rsidRPr="00C078D3" w:rsidRDefault="00162530" w:rsidP="00162530">
      <w:pPr>
        <w:spacing w:line="360" w:lineRule="auto"/>
        <w:ind w:left="1440"/>
        <w:rPr>
          <w:rFonts w:ascii="Times New Roman" w:eastAsia="Times New Roman" w:hAnsi="Times New Roman" w:cs="Times New Roman"/>
          <w:b/>
          <w:color w:val="000000" w:themeColor="text1"/>
        </w:rPr>
      </w:pPr>
    </w:p>
    <w:p w14:paraId="105A8A75"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lastRenderedPageBreak/>
        <w:t>MEMBERSHIPS AND HONORARY/PROFESSIONAL SOCIETIES</w:t>
      </w:r>
    </w:p>
    <w:p w14:paraId="7C7E59A1" w14:textId="77777777" w:rsidR="00162530" w:rsidRPr="00C078D3"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7B639E7B">
          <v:rect id="_x0000_i1032" alt="" style="width:468pt;height:.05pt;mso-width-percent:0;mso-height-percent:0;mso-width-percent:0;mso-height-percent:0" o:hralign="center" o:hrstd="t" o:hr="t" fillcolor="#a0a0a0" stroked="f"/>
        </w:pict>
      </w:r>
    </w:p>
    <w:p w14:paraId="16417F5C" w14:textId="77777777" w:rsidR="00162530" w:rsidRPr="00C078D3" w:rsidRDefault="00162530" w:rsidP="00162530">
      <w:pPr>
        <w:tabs>
          <w:tab w:val="left" w:pos="720"/>
          <w:tab w:val="left" w:pos="1440"/>
          <w:tab w:val="left" w:pos="2160"/>
          <w:tab w:val="left" w:pos="2880"/>
          <w:tab w:val="left" w:pos="3600"/>
          <w:tab w:val="left" w:pos="4320"/>
          <w:tab w:val="left" w:pos="5040"/>
          <w:tab w:val="left" w:pos="5760"/>
          <w:tab w:val="right" w:pos="10800"/>
        </w:tabs>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2023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Cervical Spine Research Society, Member</w:t>
      </w:r>
      <w:r w:rsidRPr="00C078D3">
        <w:rPr>
          <w:rFonts w:ascii="Times New Roman" w:eastAsia="Times New Roman" w:hAnsi="Times New Roman" w:cs="Times New Roman"/>
          <w:color w:val="000000" w:themeColor="text1"/>
        </w:rPr>
        <w:tab/>
      </w:r>
    </w:p>
    <w:p w14:paraId="69BFA84A"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2022</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North American Spine Society, Member</w:t>
      </w:r>
    </w:p>
    <w:p w14:paraId="78A7FDBD"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2019</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New Jersey Orthopedic Society, Member</w:t>
      </w:r>
    </w:p>
    <w:p w14:paraId="5FBE3A36"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2019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Eastern Orthopedic Society, Member</w:t>
      </w:r>
    </w:p>
    <w:p w14:paraId="1FCC21E1"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2019</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 xml:space="preserve">American Academy of Orthopedic Surgeons, member               </w:t>
      </w:r>
    </w:p>
    <w:p w14:paraId="753C7CAB" w14:textId="77777777" w:rsidR="00162530" w:rsidRPr="00C078D3" w:rsidRDefault="00162530" w:rsidP="00162530">
      <w:pPr>
        <w:rPr>
          <w:rFonts w:ascii="Times New Roman" w:eastAsia="Times New Roman" w:hAnsi="Times New Roman" w:cs="Times New Roman"/>
          <w:b/>
          <w:color w:val="000000" w:themeColor="text1"/>
          <w:u w:val="single"/>
        </w:rPr>
      </w:pPr>
      <w:r w:rsidRPr="00C078D3">
        <w:rPr>
          <w:rFonts w:ascii="Times New Roman" w:eastAsia="Times New Roman" w:hAnsi="Times New Roman" w:cs="Times New Roman"/>
          <w:b/>
          <w:color w:val="000000" w:themeColor="text1"/>
          <w:u w:val="single"/>
        </w:rPr>
        <w:t xml:space="preserve"> </w:t>
      </w:r>
    </w:p>
    <w:p w14:paraId="2C879459"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COURSES</w:t>
      </w:r>
    </w:p>
    <w:p w14:paraId="6852E748" w14:textId="77777777" w:rsidR="00162530" w:rsidRDefault="00D77702" w:rsidP="00162530">
      <w:pPr>
        <w:rPr>
          <w:rFonts w:ascii="Times New Roman" w:eastAsia="Times New Roman" w:hAnsi="Times New Roman" w:cs="Times New Roman"/>
          <w:b/>
          <w:color w:val="000000" w:themeColor="text1"/>
          <w:u w:val="single"/>
        </w:rPr>
      </w:pPr>
      <w:r w:rsidRPr="00D77702">
        <w:rPr>
          <w:noProof/>
          <w:color w:val="000000" w:themeColor="text1"/>
          <w:sz w:val="21"/>
          <w:szCs w:val="21"/>
          <w14:ligatures w14:val="standardContextual"/>
        </w:rPr>
        <w:pict w14:anchorId="6F6BD2F7">
          <v:rect id="_x0000_i1031" alt="" style="width:468pt;height:.05pt;mso-width-percent:0;mso-height-percent:0;mso-width-percent:0;mso-height-percent:0" o:hralign="center" o:hrstd="t" o:hr="t" fillcolor="#a0a0a0" stroked="f"/>
        </w:pict>
      </w:r>
    </w:p>
    <w:p w14:paraId="4F7FA3E6" w14:textId="77777777" w:rsidR="00162530" w:rsidRDefault="00162530" w:rsidP="00162530">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2024</w:t>
      </w: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t>Lumbar Spine Research Society Hands-on Techniques Course</w:t>
      </w: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t>Indianapolis, IN</w:t>
      </w:r>
    </w:p>
    <w:p w14:paraId="6EBF9A39" w14:textId="77777777" w:rsidR="00162530" w:rsidRPr="00A75F16" w:rsidRDefault="00162530" w:rsidP="00162530">
      <w:pPr>
        <w:rPr>
          <w:rFonts w:ascii="Times New Roman" w:eastAsia="Times New Roman" w:hAnsi="Times New Roman" w:cs="Times New Roman"/>
          <w:bCs/>
          <w:color w:val="000000" w:themeColor="text1"/>
        </w:rPr>
      </w:pPr>
      <w:r w:rsidRPr="00A75F16">
        <w:rPr>
          <w:rFonts w:ascii="Times New Roman" w:eastAsia="Times New Roman" w:hAnsi="Times New Roman" w:cs="Times New Roman"/>
          <w:bCs/>
          <w:color w:val="000000" w:themeColor="text1"/>
        </w:rPr>
        <w:t>2024</w:t>
      </w:r>
      <w:r w:rsidRPr="00A75F16">
        <w:rPr>
          <w:rFonts w:ascii="Times New Roman" w:eastAsia="Times New Roman" w:hAnsi="Times New Roman" w:cs="Times New Roman"/>
          <w:bCs/>
          <w:color w:val="000000" w:themeColor="text1"/>
        </w:rPr>
        <w:tab/>
      </w:r>
      <w:r w:rsidRPr="00A75F16">
        <w:rPr>
          <w:rFonts w:ascii="Times New Roman" w:eastAsia="Times New Roman" w:hAnsi="Times New Roman" w:cs="Times New Roman"/>
          <w:bCs/>
          <w:color w:val="000000" w:themeColor="text1"/>
        </w:rPr>
        <w:tab/>
      </w:r>
      <w:r w:rsidRPr="00A75F16">
        <w:rPr>
          <w:rFonts w:ascii="Times New Roman" w:eastAsia="Times New Roman" w:hAnsi="Times New Roman" w:cs="Times New Roman"/>
          <w:bCs/>
          <w:color w:val="000000" w:themeColor="text1"/>
        </w:rPr>
        <w:tab/>
        <w:t>Cervical Spine Research Society Hands-on Techniques Course</w:t>
      </w:r>
      <w:r w:rsidRPr="00A75F16">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t>Indianapolis</w:t>
      </w:r>
      <w:r w:rsidRPr="00A75F16">
        <w:rPr>
          <w:rFonts w:ascii="Times New Roman" w:eastAsia="Times New Roman" w:hAnsi="Times New Roman" w:cs="Times New Roman"/>
          <w:bCs/>
          <w:color w:val="000000" w:themeColor="text1"/>
        </w:rPr>
        <w:t xml:space="preserve">, IN                                                                                                                       </w:t>
      </w:r>
    </w:p>
    <w:p w14:paraId="478C7D95" w14:textId="77777777" w:rsidR="00162530" w:rsidRDefault="00162530" w:rsidP="0016253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2024 </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Stryker Pre-Fellows Spine Summit</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Chicago, IL</w:t>
      </w:r>
    </w:p>
    <w:p w14:paraId="73BAA726"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2023</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Globus Current Trends and Surgical Solutions for Senior Residents</w:t>
      </w:r>
      <w:r>
        <w:rPr>
          <w:rFonts w:ascii="Times New Roman" w:eastAsia="Times New Roman" w:hAnsi="Times New Roman" w:cs="Times New Roman"/>
          <w:color w:val="000000" w:themeColor="text1"/>
        </w:rPr>
        <w:tab/>
        <w:t>Philadelphia, PA</w:t>
      </w:r>
    </w:p>
    <w:p w14:paraId="5AAB5DD4"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2022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Synthes Trauma for Senior Residents Course</w:t>
      </w:r>
      <w:r w:rsidRPr="00C078D3">
        <w:rPr>
          <w:rFonts w:ascii="Times New Roman" w:eastAsia="Times New Roman" w:hAnsi="Times New Roman" w:cs="Times New Roman"/>
          <w:color w:val="000000" w:themeColor="text1"/>
        </w:rPr>
        <w:tab/>
        <w:t xml:space="preserve">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Denver, CO</w:t>
      </w:r>
    </w:p>
    <w:p w14:paraId="7B3B85F9"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2021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Synthes Advanced Intramedullary Nailing Course</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t xml:space="preserve">Phoenix, AZ                                                                           </w:t>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color w:val="000000" w:themeColor="text1"/>
        </w:rPr>
        <w:tab/>
      </w:r>
      <w:r w:rsidRPr="00C078D3">
        <w:rPr>
          <w:rFonts w:ascii="Times New Roman" w:eastAsia="Times New Roman" w:hAnsi="Times New Roman" w:cs="Times New Roman"/>
          <w:b/>
          <w:color w:val="000000" w:themeColor="text1"/>
        </w:rPr>
        <w:t xml:space="preserve"> </w:t>
      </w:r>
    </w:p>
    <w:p w14:paraId="358F9A3E"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LANGUAGES</w:t>
      </w:r>
    </w:p>
    <w:p w14:paraId="611D0EDE" w14:textId="77777777" w:rsidR="00162530" w:rsidRPr="00C078D3" w:rsidRDefault="00D77702" w:rsidP="00162530">
      <w:pPr>
        <w:rPr>
          <w:rFonts w:ascii="Times New Roman" w:eastAsia="Times New Roman" w:hAnsi="Times New Roman" w:cs="Times New Roman"/>
          <w:b/>
          <w:color w:val="000000" w:themeColor="text1"/>
          <w:u w:val="single"/>
        </w:rPr>
      </w:pPr>
      <w:r w:rsidRPr="00D77702">
        <w:rPr>
          <w:noProof/>
          <w:color w:val="000000" w:themeColor="text1"/>
          <w:sz w:val="21"/>
          <w:szCs w:val="21"/>
          <w14:ligatures w14:val="standardContextual"/>
        </w:rPr>
        <w:pict w14:anchorId="2D62B148">
          <v:rect id="_x0000_i1030" alt="" style="width:468pt;height:.05pt;mso-width-percent:0;mso-height-percent:0;mso-width-percent:0;mso-height-percent:0" o:hralign="center" o:hrstd="t" o:hr="t" fillcolor="#a0a0a0" stroked="f"/>
        </w:pict>
      </w:r>
      <w:r w:rsidR="00162530" w:rsidRPr="00C078D3">
        <w:rPr>
          <w:rFonts w:ascii="Times New Roman" w:eastAsia="Times New Roman" w:hAnsi="Times New Roman" w:cs="Times New Roman"/>
          <w:b/>
          <w:color w:val="000000" w:themeColor="text1"/>
          <w:u w:val="single"/>
        </w:rPr>
        <w:t xml:space="preserve">                                                                                                              </w:t>
      </w:r>
    </w:p>
    <w:p w14:paraId="32D04C64"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English, native/functionally native, Spanish, conversational</w:t>
      </w:r>
    </w:p>
    <w:p w14:paraId="7C0F67D3"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 xml:space="preserve"> </w:t>
      </w:r>
    </w:p>
    <w:p w14:paraId="760EFF23"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HOBBIES &amp; INTERESTS</w:t>
      </w:r>
    </w:p>
    <w:p w14:paraId="385EDABA" w14:textId="77777777" w:rsidR="00162530" w:rsidRPr="00C078D3" w:rsidRDefault="00D77702" w:rsidP="00162530">
      <w:pPr>
        <w:rPr>
          <w:rFonts w:ascii="Times New Roman" w:eastAsia="Times New Roman" w:hAnsi="Times New Roman" w:cs="Times New Roman"/>
          <w:color w:val="000000" w:themeColor="text1"/>
        </w:rPr>
      </w:pPr>
      <w:r w:rsidRPr="00D77702">
        <w:rPr>
          <w:noProof/>
          <w:color w:val="000000" w:themeColor="text1"/>
          <w:sz w:val="21"/>
          <w:szCs w:val="21"/>
          <w14:ligatures w14:val="standardContextual"/>
        </w:rPr>
        <w:pict w14:anchorId="0048394A">
          <v:rect id="_x0000_i1029" alt="" style="width:468pt;height:.05pt;mso-width-percent:0;mso-height-percent:0;mso-width-percent:0;mso-height-percent:0" o:hralign="center" o:hrstd="t" o:hr="t" fillcolor="#a0a0a0" stroked="f"/>
        </w:pict>
      </w:r>
    </w:p>
    <w:p w14:paraId="29F9D289" w14:textId="77777777" w:rsidR="00162530" w:rsidRPr="00C078D3" w:rsidRDefault="00162530" w:rsidP="00162530">
      <w:p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Fishing, surfing, Philadelphia sports</w:t>
      </w:r>
    </w:p>
    <w:p w14:paraId="700E97C0" w14:textId="77777777" w:rsidR="00162530" w:rsidRPr="00C078D3" w:rsidRDefault="00162530" w:rsidP="00162530">
      <w:pPr>
        <w:rPr>
          <w:rFonts w:ascii="Times New Roman" w:eastAsia="Times New Roman" w:hAnsi="Times New Roman" w:cs="Times New Roman"/>
          <w:b/>
          <w:color w:val="000000" w:themeColor="text1"/>
        </w:rPr>
      </w:pPr>
    </w:p>
    <w:p w14:paraId="7AE0939D"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Publications</w:t>
      </w:r>
    </w:p>
    <w:p w14:paraId="148BD969" w14:textId="77777777" w:rsidR="00162530" w:rsidRPr="00C078D3" w:rsidRDefault="00D77702" w:rsidP="00162530">
      <w:pPr>
        <w:rPr>
          <w:rFonts w:ascii="Times New Roman" w:eastAsia="Times New Roman" w:hAnsi="Times New Roman" w:cs="Times New Roman"/>
          <w:color w:val="000000" w:themeColor="text1"/>
          <w:highlight w:val="white"/>
        </w:rPr>
      </w:pPr>
      <w:r w:rsidRPr="00D77702">
        <w:rPr>
          <w:noProof/>
          <w:color w:val="000000" w:themeColor="text1"/>
          <w:sz w:val="21"/>
          <w:szCs w:val="21"/>
          <w14:ligatures w14:val="standardContextual"/>
        </w:rPr>
        <w:pict w14:anchorId="0EB544E1">
          <v:rect id="_x0000_i1028" alt="" style="width:468pt;height:.05pt;mso-width-percent:0;mso-height-percent:0;mso-width-percent:0;mso-height-percent:0" o:hralign="center" o:hrstd="t" o:hr="t" fillcolor="#a0a0a0" stroked="f"/>
        </w:pict>
      </w:r>
    </w:p>
    <w:p w14:paraId="54204FDC" w14:textId="77777777" w:rsidR="00162530" w:rsidRPr="00C078D3" w:rsidRDefault="00162530" w:rsidP="00162530">
      <w:pPr>
        <w:pStyle w:val="Heading1"/>
        <w:keepNext w:val="0"/>
        <w:keepLines w:val="0"/>
        <w:widowControl w:val="0"/>
        <w:numPr>
          <w:ilvl w:val="0"/>
          <w:numId w:val="1"/>
        </w:numPr>
        <w:shd w:val="clear" w:color="auto" w:fill="FFFFFF"/>
        <w:spacing w:before="480" w:line="240" w:lineRule="auto"/>
        <w:rPr>
          <w:color w:val="000000" w:themeColor="text1"/>
          <w:sz w:val="22"/>
          <w:szCs w:val="22"/>
          <w:highlight w:val="white"/>
        </w:rPr>
      </w:pPr>
      <w:bookmarkStart w:id="0" w:name="_shl7hhyaxu44" w:colFirst="0" w:colLast="0"/>
      <w:bookmarkEnd w:id="0"/>
      <w:r w:rsidRPr="00C078D3">
        <w:rPr>
          <w:rFonts w:ascii="Times New Roman" w:eastAsia="Times New Roman" w:hAnsi="Times New Roman" w:cs="Times New Roman"/>
          <w:color w:val="000000" w:themeColor="text1"/>
          <w:sz w:val="22"/>
          <w:szCs w:val="22"/>
          <w:highlight w:val="white"/>
        </w:rPr>
        <w:t xml:space="preserve">Chan P, </w:t>
      </w:r>
      <w:r w:rsidRPr="00C078D3">
        <w:rPr>
          <w:rFonts w:ascii="Times New Roman" w:eastAsia="Times New Roman" w:hAnsi="Times New Roman" w:cs="Times New Roman"/>
          <w:b/>
          <w:color w:val="000000" w:themeColor="text1"/>
          <w:sz w:val="22"/>
          <w:szCs w:val="22"/>
          <w:highlight w:val="white"/>
        </w:rPr>
        <w:t>Michel C</w:t>
      </w:r>
      <w:r w:rsidRPr="00C078D3">
        <w:rPr>
          <w:rFonts w:ascii="Times New Roman" w:eastAsia="Times New Roman" w:hAnsi="Times New Roman" w:cs="Times New Roman"/>
          <w:color w:val="000000" w:themeColor="text1"/>
          <w:sz w:val="22"/>
          <w:szCs w:val="22"/>
          <w:highlight w:val="white"/>
        </w:rPr>
        <w:t>, Colon A, Clune J, Shah A. The Treatment of Complex Extremity Wounds Using External Tissue Expansion: A Case Series. Journal of Plastic and Reconstructive Surgery.  2022 December.</w:t>
      </w:r>
    </w:p>
    <w:p w14:paraId="76A48608" w14:textId="77777777" w:rsidR="00162530" w:rsidRPr="00C078D3" w:rsidRDefault="00162530" w:rsidP="00162530">
      <w:pPr>
        <w:rPr>
          <w:color w:val="000000" w:themeColor="text1"/>
          <w:sz w:val="21"/>
          <w:szCs w:val="21"/>
        </w:rPr>
      </w:pPr>
    </w:p>
    <w:p w14:paraId="20B6DC51" w14:textId="77777777" w:rsidR="00162530" w:rsidRPr="00C078D3" w:rsidRDefault="00162530" w:rsidP="00162530">
      <w:pPr>
        <w:numPr>
          <w:ilvl w:val="0"/>
          <w:numId w:val="1"/>
        </w:numPr>
        <w:rPr>
          <w:color w:val="000000" w:themeColor="text1"/>
          <w:sz w:val="21"/>
          <w:szCs w:val="2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Cohen J.  Effect of Psychiatric Comorbidities on Perioperative Outcomes Following Anterior Cervical Discectomy and Fusion. North American Spine Society Journal. 2022 September.</w:t>
      </w:r>
    </w:p>
    <w:p w14:paraId="222EC933" w14:textId="77777777" w:rsidR="00162530" w:rsidRPr="00C078D3" w:rsidRDefault="00162530" w:rsidP="00162530">
      <w:pPr>
        <w:rPr>
          <w:rFonts w:ascii="Times New Roman" w:eastAsia="Times New Roman" w:hAnsi="Times New Roman" w:cs="Times New Roman"/>
          <w:color w:val="000000" w:themeColor="text1"/>
        </w:rPr>
      </w:pPr>
    </w:p>
    <w:p w14:paraId="77E95EB9" w14:textId="77777777" w:rsidR="00162530" w:rsidRPr="00C078D3" w:rsidRDefault="00162530" w:rsidP="00162530">
      <w:pPr>
        <w:numPr>
          <w:ilvl w:val="0"/>
          <w:numId w:val="1"/>
        </w:numPr>
        <w:rPr>
          <w:color w:val="000000" w:themeColor="text1"/>
          <w:sz w:val="21"/>
          <w:szCs w:val="21"/>
        </w:rPr>
      </w:pPr>
      <w:r w:rsidRPr="00C078D3">
        <w:rPr>
          <w:rFonts w:ascii="Times New Roman" w:eastAsia="Times New Roman" w:hAnsi="Times New Roman" w:cs="Times New Roman"/>
          <w:color w:val="000000" w:themeColor="text1"/>
          <w:highlight w:val="white"/>
        </w:rPr>
        <w:t xml:space="preserve">Smith T,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Manzi</w:t>
      </w:r>
      <w:proofErr w:type="spellEnd"/>
      <w:r w:rsidRPr="00C078D3">
        <w:rPr>
          <w:rFonts w:ascii="Times New Roman" w:eastAsia="Times New Roman" w:hAnsi="Times New Roman" w:cs="Times New Roman"/>
          <w:color w:val="000000" w:themeColor="text1"/>
          <w:highlight w:val="white"/>
        </w:rPr>
        <w:t xml:space="preserve"> J, </w:t>
      </w:r>
      <w:r w:rsidRPr="00C078D3">
        <w:rPr>
          <w:rFonts w:ascii="Times New Roman" w:eastAsia="Times New Roman" w:hAnsi="Times New Roman" w:cs="Times New Roman"/>
          <w:b/>
          <w:color w:val="000000" w:themeColor="text1"/>
          <w:highlight w:val="white"/>
        </w:rPr>
        <w:t>Michel</w:t>
      </w:r>
      <w:r w:rsidRPr="00C078D3">
        <w:rPr>
          <w:rFonts w:ascii="Times New Roman" w:eastAsia="Times New Roman" w:hAnsi="Times New Roman" w:cs="Times New Roman"/>
          <w:color w:val="000000" w:themeColor="text1"/>
          <w:highlight w:val="white"/>
        </w:rPr>
        <w:t xml:space="preserve"> </w:t>
      </w:r>
      <w:r w:rsidRPr="00C078D3">
        <w:rPr>
          <w:rFonts w:ascii="Times New Roman" w:eastAsia="Times New Roman" w:hAnsi="Times New Roman" w:cs="Times New Roman"/>
          <w:b/>
          <w:color w:val="000000" w:themeColor="text1"/>
          <w:highlight w:val="white"/>
        </w:rPr>
        <w:t>C</w:t>
      </w:r>
      <w:r w:rsidRPr="00C078D3">
        <w:rPr>
          <w:rFonts w:ascii="Times New Roman" w:eastAsia="Times New Roman" w:hAnsi="Times New Roman" w:cs="Times New Roman"/>
          <w:color w:val="000000" w:themeColor="text1"/>
          <w:highlight w:val="white"/>
        </w:rPr>
        <w:t xml:space="preserve">, Kerrigan D,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Constantinescu D, Menendez M, Plyler R.  The Relative Citation Ratio: Evaluating a New Measure of Scientific Influence Among Academic Sports Medicine Surgeons.  Orthopedic Journal of Sports Medicine.  2022 August.</w:t>
      </w:r>
    </w:p>
    <w:p w14:paraId="4EE3DE0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16CAD339" w14:textId="77777777" w:rsidR="00162530" w:rsidRPr="00C078D3" w:rsidRDefault="00162530" w:rsidP="00162530">
      <w:pPr>
        <w:widowControl w:val="0"/>
        <w:numPr>
          <w:ilvl w:val="0"/>
          <w:numId w:val="1"/>
        </w:numPr>
        <w:spacing w:line="240" w:lineRule="auto"/>
        <w:rPr>
          <w:color w:val="000000" w:themeColor="text1"/>
          <w:highlight w:val="white"/>
        </w:rPr>
      </w:pPr>
      <w:r w:rsidRPr="00C078D3">
        <w:rPr>
          <w:rFonts w:ascii="Times New Roman" w:eastAsia="Times New Roman" w:hAnsi="Times New Roman" w:cs="Times New Roman"/>
          <w:color w:val="000000" w:themeColor="text1"/>
          <w:highlight w:val="white"/>
        </w:rPr>
        <w:t xml:space="preserve">Imam N,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Manzi</w:t>
      </w:r>
      <w:proofErr w:type="spellEnd"/>
      <w:r w:rsidRPr="00C078D3">
        <w:rPr>
          <w:rFonts w:ascii="Times New Roman" w:eastAsia="Times New Roman" w:hAnsi="Times New Roman" w:cs="Times New Roman"/>
          <w:color w:val="000000" w:themeColor="text1"/>
          <w:highlight w:val="white"/>
        </w:rPr>
        <w:t xml:space="preserve"> J, </w:t>
      </w:r>
      <w:r w:rsidRPr="00C078D3">
        <w:rPr>
          <w:rFonts w:ascii="Times New Roman" w:eastAsia="Times New Roman" w:hAnsi="Times New Roman" w:cs="Times New Roman"/>
          <w:b/>
          <w:color w:val="000000" w:themeColor="text1"/>
          <w:highlight w:val="white"/>
        </w:rPr>
        <w:t>Michel</w:t>
      </w:r>
      <w:r w:rsidRPr="00C078D3">
        <w:rPr>
          <w:rFonts w:ascii="Times New Roman" w:eastAsia="Times New Roman" w:hAnsi="Times New Roman" w:cs="Times New Roman"/>
          <w:color w:val="000000" w:themeColor="text1"/>
          <w:highlight w:val="white"/>
        </w:rPr>
        <w:t xml:space="preserve"> </w:t>
      </w:r>
      <w:r w:rsidRPr="00C078D3">
        <w:rPr>
          <w:rFonts w:ascii="Times New Roman" w:eastAsia="Times New Roman" w:hAnsi="Times New Roman" w:cs="Times New Roman"/>
          <w:b/>
          <w:color w:val="000000" w:themeColor="text1"/>
          <w:highlight w:val="white"/>
        </w:rPr>
        <w:t>C</w:t>
      </w:r>
      <w:r w:rsidRPr="00C078D3">
        <w:rPr>
          <w:rFonts w:ascii="Times New Roman" w:eastAsia="Times New Roman" w:hAnsi="Times New Roman" w:cs="Times New Roman"/>
          <w:color w:val="000000" w:themeColor="text1"/>
          <w:highlight w:val="white"/>
        </w:rPr>
        <w:t xml:space="preserve">, Pizzo D, Menendez M, Nicholson A.  Pediatric Shoulder Arthroscopy is Effective and Most Commonly Indicated for Instability, Obstetric Brachial Plexus Palsy, and Partial Rotator Cuff Tears.  Arthroscopy, Sports Medicine, and Rehabilitation. 2022 July. </w:t>
      </w:r>
    </w:p>
    <w:p w14:paraId="7E15E927"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299E66E5"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Smith T, </w:t>
      </w:r>
      <w:proofErr w:type="spellStart"/>
      <w:r w:rsidRPr="00C078D3">
        <w:rPr>
          <w:rFonts w:ascii="Times New Roman" w:eastAsia="Times New Roman" w:hAnsi="Times New Roman" w:cs="Times New Roman"/>
          <w:color w:val="000000" w:themeColor="text1"/>
          <w:highlight w:val="white"/>
        </w:rPr>
        <w:t>Patankar</w:t>
      </w:r>
      <w:proofErr w:type="spellEnd"/>
      <w:r w:rsidRPr="00C078D3">
        <w:rPr>
          <w:rFonts w:ascii="Times New Roman" w:eastAsia="Times New Roman" w:hAnsi="Times New Roman" w:cs="Times New Roman"/>
          <w:color w:val="000000" w:themeColor="text1"/>
          <w:highlight w:val="white"/>
        </w:rPr>
        <w:t xml:space="preserve"> A, </w:t>
      </w:r>
      <w:proofErr w:type="spellStart"/>
      <w:r w:rsidRPr="00C078D3">
        <w:rPr>
          <w:rFonts w:ascii="Times New Roman" w:eastAsia="Times New Roman" w:hAnsi="Times New Roman" w:cs="Times New Roman"/>
          <w:color w:val="000000" w:themeColor="text1"/>
          <w:highlight w:val="white"/>
        </w:rPr>
        <w:t>Manzi</w:t>
      </w:r>
      <w:proofErr w:type="spellEnd"/>
      <w:r w:rsidRPr="00C078D3">
        <w:rPr>
          <w:rFonts w:ascii="Times New Roman" w:eastAsia="Times New Roman" w:hAnsi="Times New Roman" w:cs="Times New Roman"/>
          <w:color w:val="000000" w:themeColor="text1"/>
          <w:highlight w:val="white"/>
        </w:rPr>
        <w:t xml:space="preserve"> J, </w:t>
      </w:r>
      <w:proofErr w:type="spellStart"/>
      <w:r w:rsidRPr="00C078D3">
        <w:rPr>
          <w:rFonts w:ascii="Times New Roman" w:eastAsia="Times New Roman" w:hAnsi="Times New Roman" w:cs="Times New Roman"/>
          <w:color w:val="000000" w:themeColor="text1"/>
          <w:highlight w:val="white"/>
        </w:rPr>
        <w:t>Faccone</w:t>
      </w:r>
      <w:proofErr w:type="spellEnd"/>
      <w:r w:rsidRPr="00C078D3">
        <w:rPr>
          <w:rFonts w:ascii="Times New Roman" w:eastAsia="Times New Roman" w:hAnsi="Times New Roman" w:cs="Times New Roman"/>
          <w:color w:val="000000" w:themeColor="text1"/>
          <w:highlight w:val="white"/>
        </w:rPr>
        <w:t xml:space="preserve"> R, Kerrigan D, Menendez M, Cohen J.  Evaluation of the National Institutes of Health-Supported Relative Citation Ratio among American Orthopedic Spine Surgery Faculty: A New Bibliometric Measure of Scientific Influence.  North American Spine Society </w:t>
      </w:r>
      <w:r w:rsidRPr="00C078D3">
        <w:rPr>
          <w:rFonts w:ascii="Times New Roman" w:eastAsia="Times New Roman" w:hAnsi="Times New Roman" w:cs="Times New Roman"/>
          <w:color w:val="000000" w:themeColor="text1"/>
          <w:highlight w:val="white"/>
        </w:rPr>
        <w:lastRenderedPageBreak/>
        <w:t>Journal. 2022 June.</w:t>
      </w:r>
    </w:p>
    <w:p w14:paraId="3CDE1E0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3033E823" w14:textId="77777777" w:rsidR="00162530" w:rsidRPr="00C078D3" w:rsidRDefault="00162530" w:rsidP="00162530">
      <w:pPr>
        <w:widowControl w:val="0"/>
        <w:numPr>
          <w:ilvl w:val="0"/>
          <w:numId w:val="1"/>
        </w:numPr>
        <w:spacing w:line="240" w:lineRule="auto"/>
        <w:rPr>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Abdelmalek</w:t>
      </w:r>
      <w:proofErr w:type="spellEnd"/>
      <w:r w:rsidRPr="00C078D3">
        <w:rPr>
          <w:rFonts w:ascii="Times New Roman" w:eastAsia="Times New Roman" w:hAnsi="Times New Roman" w:cs="Times New Roman"/>
          <w:color w:val="000000" w:themeColor="text1"/>
          <w:highlight w:val="white"/>
        </w:rPr>
        <w:t xml:space="preserve"> G,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Kerrigan D, Gorgy G, </w:t>
      </w:r>
      <w:proofErr w:type="spellStart"/>
      <w:r w:rsidRPr="00C078D3">
        <w:rPr>
          <w:rFonts w:ascii="Times New Roman" w:eastAsia="Times New Roman" w:hAnsi="Times New Roman" w:cs="Times New Roman"/>
          <w:color w:val="000000" w:themeColor="text1"/>
          <w:highlight w:val="white"/>
        </w:rPr>
        <w:t>Yalamanchili</w:t>
      </w:r>
      <w:proofErr w:type="spellEnd"/>
      <w:r w:rsidRPr="00C078D3">
        <w:rPr>
          <w:rFonts w:ascii="Times New Roman" w:eastAsia="Times New Roman" w:hAnsi="Times New Roman" w:cs="Times New Roman"/>
          <w:color w:val="000000" w:themeColor="text1"/>
          <w:highlight w:val="white"/>
        </w:rPr>
        <w:t xml:space="preserve"> P.   Readability Assessment of Patient Educational Materials for Pediatric Spinal Deformity from Top Academic Orthopedic Institutions.  Spine Deformity. 2022 June.</w:t>
      </w:r>
    </w:p>
    <w:p w14:paraId="525D5384" w14:textId="77777777" w:rsidR="00162530" w:rsidRPr="00C078D3" w:rsidRDefault="00162530" w:rsidP="00162530">
      <w:pPr>
        <w:widowControl w:val="0"/>
        <w:spacing w:line="240" w:lineRule="auto"/>
        <w:ind w:left="720"/>
        <w:rPr>
          <w:rFonts w:ascii="Times New Roman" w:eastAsia="Times New Roman" w:hAnsi="Times New Roman" w:cs="Times New Roman"/>
          <w:color w:val="000000" w:themeColor="text1"/>
          <w:highlight w:val="white"/>
        </w:rPr>
      </w:pPr>
    </w:p>
    <w:p w14:paraId="6159CFC2" w14:textId="77777777" w:rsidR="00162530" w:rsidRPr="00C078D3" w:rsidRDefault="00162530" w:rsidP="00162530">
      <w:pPr>
        <w:widowControl w:val="0"/>
        <w:numPr>
          <w:ilvl w:val="0"/>
          <w:numId w:val="1"/>
        </w:numPr>
        <w:spacing w:line="240" w:lineRule="auto"/>
        <w:rPr>
          <w:rFonts w:ascii="Times New Roman" w:eastAsia="Times New Roman" w:hAnsi="Times New Roman" w:cs="Times New Roman"/>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Abdelmalek</w:t>
      </w:r>
      <w:proofErr w:type="spellEnd"/>
      <w:r w:rsidRPr="00C078D3">
        <w:rPr>
          <w:rFonts w:ascii="Times New Roman" w:eastAsia="Times New Roman" w:hAnsi="Times New Roman" w:cs="Times New Roman"/>
          <w:color w:val="000000" w:themeColor="text1"/>
          <w:highlight w:val="white"/>
        </w:rPr>
        <w:t xml:space="preserve"> G,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Kerrigan D, </w:t>
      </w:r>
      <w:proofErr w:type="spellStart"/>
      <w:r w:rsidRPr="00C078D3">
        <w:rPr>
          <w:rFonts w:ascii="Times New Roman" w:eastAsia="Times New Roman" w:hAnsi="Times New Roman" w:cs="Times New Roman"/>
          <w:color w:val="000000" w:themeColor="text1"/>
          <w:highlight w:val="white"/>
        </w:rPr>
        <w:t>Yalamanchili</w:t>
      </w:r>
      <w:proofErr w:type="spellEnd"/>
      <w:r w:rsidRPr="00C078D3">
        <w:rPr>
          <w:rFonts w:ascii="Times New Roman" w:eastAsia="Times New Roman" w:hAnsi="Times New Roman" w:cs="Times New Roman"/>
          <w:color w:val="000000" w:themeColor="text1"/>
          <w:highlight w:val="white"/>
        </w:rPr>
        <w:t xml:space="preserve"> P.  Readability Assessment of Patient Educational Materials for Pediatric Spinal Conditions from Top Academic Orthopedic Institutions.  Journal of Children’s Orthopedics. 2022 June</w:t>
      </w:r>
    </w:p>
    <w:p w14:paraId="4D843964"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649A8B17"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Faccone</w:t>
      </w:r>
      <w:proofErr w:type="spellEnd"/>
      <w:r w:rsidRPr="00C078D3">
        <w:rPr>
          <w:rFonts w:ascii="Times New Roman" w:eastAsia="Times New Roman" w:hAnsi="Times New Roman" w:cs="Times New Roman"/>
          <w:color w:val="000000" w:themeColor="text1"/>
          <w:highlight w:val="white"/>
        </w:rPr>
        <w:t xml:space="preserve"> R, Kirchner G, Kim R, Menendez M, </w:t>
      </w:r>
      <w:proofErr w:type="spellStart"/>
      <w:r w:rsidRPr="00C078D3">
        <w:rPr>
          <w:rFonts w:ascii="Times New Roman" w:eastAsia="Times New Roman" w:hAnsi="Times New Roman" w:cs="Times New Roman"/>
          <w:color w:val="000000" w:themeColor="text1"/>
          <w:highlight w:val="white"/>
        </w:rPr>
        <w:t>Gabisan</w:t>
      </w:r>
      <w:proofErr w:type="spellEnd"/>
      <w:r w:rsidRPr="00C078D3">
        <w:rPr>
          <w:rFonts w:ascii="Times New Roman" w:eastAsia="Times New Roman" w:hAnsi="Times New Roman" w:cs="Times New Roman"/>
          <w:color w:val="000000" w:themeColor="text1"/>
          <w:highlight w:val="white"/>
        </w:rPr>
        <w:t xml:space="preserve"> G.  Ankle Arthroscopy Procedural Volume is Low Among Graduating Orthopedic Surgery Residents.  Arthroscopy, Sports Medicine, and Rehabilitation.  2022 June. </w:t>
      </w:r>
    </w:p>
    <w:p w14:paraId="17D6E26D"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29B926BF"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proofErr w:type="spellStart"/>
      <w:r w:rsidRPr="00C078D3">
        <w:rPr>
          <w:rFonts w:ascii="Times New Roman" w:eastAsia="Times New Roman" w:hAnsi="Times New Roman" w:cs="Times New Roman"/>
          <w:color w:val="000000" w:themeColor="text1"/>
          <w:highlight w:val="white"/>
        </w:rPr>
        <w:t>Faccone</w:t>
      </w:r>
      <w:proofErr w:type="spellEnd"/>
      <w:r w:rsidRPr="00C078D3">
        <w:rPr>
          <w:rFonts w:ascii="Times New Roman" w:eastAsia="Times New Roman" w:hAnsi="Times New Roman" w:cs="Times New Roman"/>
          <w:color w:val="000000" w:themeColor="text1"/>
          <w:highlight w:val="white"/>
        </w:rPr>
        <w:t xml:space="preserve"> R, Constantinescu D, Menendez M, Plyler R.  Hip Arthroscopy Procedural Volume is Low Among Graduating Orthopedic Surgery Residents.  Arthroscopy, Sports Medicine, and Rehabilitation.  2022 May.  PMID: 35747642</w:t>
      </w:r>
    </w:p>
    <w:p w14:paraId="3F103B3D"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6CBD626F" w14:textId="77777777" w:rsidR="00162530" w:rsidRPr="00C078D3" w:rsidRDefault="00162530" w:rsidP="00162530">
      <w:pPr>
        <w:widowControl w:val="0"/>
        <w:numPr>
          <w:ilvl w:val="0"/>
          <w:numId w:val="1"/>
        </w:numPr>
        <w:spacing w:line="240" w:lineRule="auto"/>
        <w:rPr>
          <w:rFonts w:ascii="Times New Roman" w:eastAsia="Times New Roman" w:hAnsi="Times New Roman" w:cs="Times New Roman"/>
          <w:color w:val="000000" w:themeColor="text1"/>
          <w:highlight w:val="white"/>
        </w:rPr>
      </w:pPr>
      <w:r w:rsidRPr="00C078D3">
        <w:rPr>
          <w:rFonts w:ascii="Times New Roman" w:eastAsia="Times New Roman" w:hAnsi="Times New Roman" w:cs="Times New Roman"/>
          <w:color w:val="000000" w:themeColor="text1"/>
          <w:highlight w:val="white"/>
        </w:rPr>
        <w:t xml:space="preserve">Chan P,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Colon A, Clune J, Shah A.  The Treatment of Complex Extremity Wounds Using External Tissue Expansion: A Case Series.  Journal of Plastic and Reconstructive Surgery.  2022 May</w:t>
      </w:r>
    </w:p>
    <w:p w14:paraId="38761CE8"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263FCF5E" w14:textId="77777777" w:rsidR="00162530" w:rsidRPr="00C078D3" w:rsidRDefault="00162530" w:rsidP="00162530">
      <w:pPr>
        <w:numPr>
          <w:ilvl w:val="0"/>
          <w:numId w:val="1"/>
        </w:numPr>
        <w:spacing w:line="240" w:lineRule="auto"/>
        <w:rPr>
          <w:color w:val="000000" w:themeColor="text1"/>
        </w:rPr>
      </w:pPr>
      <w:r w:rsidRPr="00C078D3">
        <w:rPr>
          <w:rFonts w:ascii="Times New Roman" w:eastAsia="Times New Roman" w:hAnsi="Times New Roman" w:cs="Times New Roman"/>
          <w:color w:val="000000" w:themeColor="text1"/>
        </w:rPr>
        <w:t xml:space="preserve">McNamara J, Henderson M,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proofErr w:type="spellStart"/>
      <w:r w:rsidRPr="00C078D3">
        <w:rPr>
          <w:rFonts w:ascii="Times New Roman" w:eastAsia="Times New Roman" w:hAnsi="Times New Roman" w:cs="Times New Roman"/>
          <w:color w:val="000000" w:themeColor="text1"/>
        </w:rPr>
        <w:t>Faccone</w:t>
      </w:r>
      <w:proofErr w:type="spellEnd"/>
      <w:r w:rsidRPr="00C078D3">
        <w:rPr>
          <w:rFonts w:ascii="Times New Roman" w:eastAsia="Times New Roman" w:hAnsi="Times New Roman" w:cs="Times New Roman"/>
          <w:color w:val="000000" w:themeColor="text1"/>
        </w:rPr>
        <w:t xml:space="preserve"> R,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Menendez M, Ruskin J.  Evaluation of the Relative Citation Ratio Among Academic Orthopedic Hand Surgeons:  A Novel Measure of Research Impact.  </w:t>
      </w:r>
      <w:proofErr w:type="spellStart"/>
      <w:r w:rsidRPr="00C078D3">
        <w:rPr>
          <w:rFonts w:ascii="Times New Roman" w:eastAsia="Times New Roman" w:hAnsi="Times New Roman" w:cs="Times New Roman"/>
          <w:color w:val="000000" w:themeColor="text1"/>
        </w:rPr>
        <w:t>Cureus</w:t>
      </w:r>
      <w:proofErr w:type="spellEnd"/>
      <w:r w:rsidRPr="00C078D3">
        <w:rPr>
          <w:rFonts w:ascii="Times New Roman" w:eastAsia="Times New Roman" w:hAnsi="Times New Roman" w:cs="Times New Roman"/>
          <w:color w:val="000000" w:themeColor="text1"/>
        </w:rPr>
        <w:t xml:space="preserve">.  2022 May.  PMID: </w:t>
      </w:r>
      <w:r w:rsidRPr="00C078D3">
        <w:rPr>
          <w:rFonts w:ascii="Times New Roman" w:eastAsia="Times New Roman" w:hAnsi="Times New Roman" w:cs="Times New Roman"/>
          <w:color w:val="000000" w:themeColor="text1"/>
          <w:highlight w:val="white"/>
        </w:rPr>
        <w:t>35774708</w:t>
      </w:r>
    </w:p>
    <w:p w14:paraId="79030FE1"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05851690"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Faccone</w:t>
      </w:r>
      <w:proofErr w:type="spellEnd"/>
      <w:r w:rsidRPr="00C078D3">
        <w:rPr>
          <w:rFonts w:ascii="Times New Roman" w:eastAsia="Times New Roman" w:hAnsi="Times New Roman" w:cs="Times New Roman"/>
          <w:color w:val="000000" w:themeColor="text1"/>
          <w:highlight w:val="white"/>
        </w:rPr>
        <w:t xml:space="preserve"> R,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Kerrigan D, Menendez M, </w:t>
      </w:r>
      <w:proofErr w:type="spellStart"/>
      <w:r w:rsidRPr="00C078D3">
        <w:rPr>
          <w:rFonts w:ascii="Times New Roman" w:eastAsia="Times New Roman" w:hAnsi="Times New Roman" w:cs="Times New Roman"/>
          <w:color w:val="000000" w:themeColor="text1"/>
          <w:highlight w:val="white"/>
        </w:rPr>
        <w:t>Namdari</w:t>
      </w:r>
      <w:proofErr w:type="spellEnd"/>
      <w:r w:rsidRPr="00C078D3">
        <w:rPr>
          <w:rFonts w:ascii="Times New Roman" w:eastAsia="Times New Roman" w:hAnsi="Times New Roman" w:cs="Times New Roman"/>
          <w:color w:val="000000" w:themeColor="text1"/>
          <w:highlight w:val="white"/>
        </w:rPr>
        <w:t xml:space="preserve"> S, Nicholson A.  The Number of Shoulder and Elbow Questions on the Orthopedic In-Training Examination is Increasing with Greater Emphasis on Critical Thinking over Recall.  Journal of Shoulder and Elbow Surgery: Reviews, Reports &amp; Techniques.  2022 April.  </w:t>
      </w:r>
    </w:p>
    <w:p w14:paraId="5DBF5479"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10188EB6" w14:textId="77777777" w:rsidR="00162530" w:rsidRPr="00C078D3" w:rsidRDefault="00162530" w:rsidP="00162530">
      <w:pPr>
        <w:numPr>
          <w:ilvl w:val="0"/>
          <w:numId w:val="1"/>
        </w:numPr>
        <w:spacing w:line="240" w:lineRule="auto"/>
        <w:rPr>
          <w:color w:val="000000" w:themeColor="text1"/>
          <w:highlight w:val="white"/>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proofErr w:type="spellStart"/>
      <w:r w:rsidRPr="00C078D3">
        <w:rPr>
          <w:rFonts w:ascii="Times New Roman" w:eastAsia="Times New Roman" w:hAnsi="Times New Roman" w:cs="Times New Roman"/>
          <w:color w:val="000000" w:themeColor="text1"/>
        </w:rPr>
        <w:t>Abdelmalek</w:t>
      </w:r>
      <w:proofErr w:type="spellEnd"/>
      <w:r w:rsidRPr="00C078D3">
        <w:rPr>
          <w:rFonts w:ascii="Times New Roman" w:eastAsia="Times New Roman" w:hAnsi="Times New Roman" w:cs="Times New Roman"/>
          <w:color w:val="000000" w:themeColor="text1"/>
        </w:rPr>
        <w:t xml:space="preserve"> G,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w:t>
      </w:r>
      <w:proofErr w:type="spellStart"/>
      <w:r w:rsidRPr="00C078D3">
        <w:rPr>
          <w:rFonts w:ascii="Times New Roman" w:eastAsia="Times New Roman" w:hAnsi="Times New Roman" w:cs="Times New Roman"/>
          <w:color w:val="000000" w:themeColor="text1"/>
        </w:rPr>
        <w:t>Yalamanchili</w:t>
      </w:r>
      <w:proofErr w:type="spellEnd"/>
      <w:r w:rsidRPr="00C078D3">
        <w:rPr>
          <w:rFonts w:ascii="Times New Roman" w:eastAsia="Times New Roman" w:hAnsi="Times New Roman" w:cs="Times New Roman"/>
          <w:color w:val="000000" w:themeColor="text1"/>
        </w:rPr>
        <w:t xml:space="preserve"> P.  Upper Cervical Spine Instability Systematic Review: A Bibliometric Analysis of the 100 Most Influential Publications.  Journal of Spine Surgery. 2022 April.   PMID: 35875624</w:t>
      </w:r>
    </w:p>
    <w:p w14:paraId="19278D0C" w14:textId="77777777" w:rsidR="00162530" w:rsidRPr="00C078D3" w:rsidRDefault="00162530" w:rsidP="00162530">
      <w:pPr>
        <w:spacing w:line="240" w:lineRule="auto"/>
        <w:rPr>
          <w:rFonts w:ascii="Times New Roman" w:eastAsia="Times New Roman" w:hAnsi="Times New Roman" w:cs="Times New Roman"/>
          <w:color w:val="000000" w:themeColor="text1"/>
        </w:rPr>
      </w:pPr>
    </w:p>
    <w:p w14:paraId="1D5AD04A" w14:textId="77777777" w:rsidR="00162530" w:rsidRPr="00C078D3" w:rsidRDefault="00162530" w:rsidP="00162530">
      <w:pPr>
        <w:widowControl w:val="0"/>
        <w:numPr>
          <w:ilvl w:val="0"/>
          <w:numId w:val="1"/>
        </w:numPr>
        <w:spacing w:line="240" w:lineRule="auto"/>
        <w:rPr>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Abdelmalek</w:t>
      </w:r>
      <w:proofErr w:type="spellEnd"/>
      <w:r w:rsidRPr="00C078D3">
        <w:rPr>
          <w:rFonts w:ascii="Times New Roman" w:eastAsia="Times New Roman" w:hAnsi="Times New Roman" w:cs="Times New Roman"/>
          <w:color w:val="000000" w:themeColor="text1"/>
          <w:highlight w:val="white"/>
        </w:rPr>
        <w:t xml:space="preserve"> G,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Kerrigan D,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Ali S.  Septic Tenosynovitis and Rupture of the Tibialis Anterior Tendon: A Case Report and Review of the Literature.  Foot &amp; Ankle Surgery: Techniques, Reports &amp; Cases.  2022 March.  </w:t>
      </w:r>
    </w:p>
    <w:p w14:paraId="3FF572E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464722AD" w14:textId="77777777" w:rsidR="00162530" w:rsidRPr="00C078D3" w:rsidRDefault="00162530" w:rsidP="00162530">
      <w:pPr>
        <w:widowControl w:val="0"/>
        <w:numPr>
          <w:ilvl w:val="0"/>
          <w:numId w:val="1"/>
        </w:numPr>
        <w:spacing w:line="240" w:lineRule="auto"/>
        <w:rPr>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Kerrigan D, Cohen J.  Has Public Interest in Elective Spine Surgery Returned to Pre-COVID 19 Levels?  A Google Trends Analysis.  </w:t>
      </w:r>
      <w:proofErr w:type="spellStart"/>
      <w:r w:rsidRPr="00C078D3">
        <w:rPr>
          <w:rFonts w:ascii="Times New Roman" w:eastAsia="Times New Roman" w:hAnsi="Times New Roman" w:cs="Times New Roman"/>
          <w:color w:val="000000" w:themeColor="text1"/>
          <w:highlight w:val="white"/>
        </w:rPr>
        <w:t>Cureus</w:t>
      </w:r>
      <w:proofErr w:type="spellEnd"/>
      <w:r w:rsidRPr="00C078D3">
        <w:rPr>
          <w:rFonts w:ascii="Times New Roman" w:eastAsia="Times New Roman" w:hAnsi="Times New Roman" w:cs="Times New Roman"/>
          <w:color w:val="000000" w:themeColor="text1"/>
          <w:highlight w:val="white"/>
        </w:rPr>
        <w:t>.  2022 March.  PMID: 35392447</w:t>
      </w:r>
    </w:p>
    <w:p w14:paraId="320A173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482AA1E7"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Menendez M, Plyler R.  Wide Variability of Shoulder and Elbow Case Volume in Orthopedic Surgery Residency.  Journal of Shoulder and Elbow Surgery.  2022 February.  PMID: 34358667</w:t>
      </w:r>
    </w:p>
    <w:p w14:paraId="269208D7"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4B69E57D"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Constantinescu D, </w:t>
      </w: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Kerrigan D, Plyler R.  Wide Variability of Pediatric Knee Arthroscopy Case Volume in Orthopedic Surgery Residency.  Arthroscopy, Sports Medicine and Rehabilitation.  2021 September. PMID: 34977632</w:t>
      </w:r>
    </w:p>
    <w:p w14:paraId="3895CDE5"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660889BB"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Torpey</w:t>
      </w:r>
      <w:proofErr w:type="spellEnd"/>
      <w:r w:rsidRPr="00C078D3">
        <w:rPr>
          <w:rFonts w:ascii="Times New Roman" w:eastAsia="Times New Roman" w:hAnsi="Times New Roman" w:cs="Times New Roman"/>
          <w:color w:val="000000" w:themeColor="text1"/>
          <w:highlight w:val="white"/>
        </w:rPr>
        <w:t xml:space="preserve"> B.  Anterior Hip Dislocation After Hip Arthroscopy Complicated by Iliopsoas Bursitis.  </w:t>
      </w:r>
      <w:proofErr w:type="spellStart"/>
      <w:r w:rsidRPr="00C078D3">
        <w:rPr>
          <w:rFonts w:ascii="Times New Roman" w:eastAsia="Times New Roman" w:hAnsi="Times New Roman" w:cs="Times New Roman"/>
          <w:color w:val="000000" w:themeColor="text1"/>
          <w:highlight w:val="white"/>
        </w:rPr>
        <w:t>Cureus</w:t>
      </w:r>
      <w:proofErr w:type="spellEnd"/>
      <w:r w:rsidRPr="00C078D3">
        <w:rPr>
          <w:rFonts w:ascii="Times New Roman" w:eastAsia="Times New Roman" w:hAnsi="Times New Roman" w:cs="Times New Roman"/>
          <w:color w:val="000000" w:themeColor="text1"/>
          <w:highlight w:val="white"/>
        </w:rPr>
        <w:t>.  2021 August.  PMID: 34522522</w:t>
      </w:r>
    </w:p>
    <w:p w14:paraId="7098A5F8"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2B240F89"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Cohen J.  Simultaneous Bilateral Patellar Tendon Rupture in a Patient </w:t>
      </w:r>
      <w:proofErr w:type="gramStart"/>
      <w:r w:rsidRPr="00C078D3">
        <w:rPr>
          <w:rFonts w:ascii="Times New Roman" w:eastAsia="Times New Roman" w:hAnsi="Times New Roman" w:cs="Times New Roman"/>
          <w:color w:val="000000" w:themeColor="text1"/>
          <w:highlight w:val="white"/>
        </w:rPr>
        <w:t>With</w:t>
      </w:r>
      <w:proofErr w:type="gramEnd"/>
      <w:r w:rsidRPr="00C078D3">
        <w:rPr>
          <w:rFonts w:ascii="Times New Roman" w:eastAsia="Times New Roman" w:hAnsi="Times New Roman" w:cs="Times New Roman"/>
          <w:color w:val="000000" w:themeColor="text1"/>
          <w:highlight w:val="white"/>
        </w:rPr>
        <w:t xml:space="preserve"> Osteogenesis Imperfecta.  </w:t>
      </w:r>
      <w:proofErr w:type="spellStart"/>
      <w:r w:rsidRPr="00C078D3">
        <w:rPr>
          <w:rFonts w:ascii="Times New Roman" w:eastAsia="Times New Roman" w:hAnsi="Times New Roman" w:cs="Times New Roman"/>
          <w:color w:val="000000" w:themeColor="text1"/>
          <w:highlight w:val="white"/>
        </w:rPr>
        <w:t>Cureus</w:t>
      </w:r>
      <w:proofErr w:type="spellEnd"/>
      <w:r w:rsidRPr="00C078D3">
        <w:rPr>
          <w:rFonts w:ascii="Times New Roman" w:eastAsia="Times New Roman" w:hAnsi="Times New Roman" w:cs="Times New Roman"/>
          <w:color w:val="000000" w:themeColor="text1"/>
          <w:highlight w:val="white"/>
        </w:rPr>
        <w:t>.  2021 June.  PMID: 34258126</w:t>
      </w:r>
    </w:p>
    <w:p w14:paraId="2174B896"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15DA26B7" w14:textId="77777777" w:rsidR="00162530" w:rsidRPr="00C078D3" w:rsidRDefault="00162530" w:rsidP="00162530">
      <w:pPr>
        <w:widowControl w:val="0"/>
        <w:numPr>
          <w:ilvl w:val="0"/>
          <w:numId w:val="1"/>
        </w:numPr>
        <w:spacing w:line="240" w:lineRule="auto"/>
        <w:rPr>
          <w:color w:val="000000" w:themeColor="text1"/>
          <w:highlight w:val="white"/>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Kerrigan D, </w:t>
      </w:r>
      <w:proofErr w:type="spellStart"/>
      <w:r w:rsidRPr="00C078D3">
        <w:rPr>
          <w:rFonts w:ascii="Times New Roman" w:eastAsia="Times New Roman" w:hAnsi="Times New Roman" w:cs="Times New Roman"/>
          <w:color w:val="000000" w:themeColor="text1"/>
          <w:highlight w:val="white"/>
        </w:rPr>
        <w:t>Curatolo</w:t>
      </w:r>
      <w:proofErr w:type="spellEnd"/>
      <w:r w:rsidRPr="00C078D3">
        <w:rPr>
          <w:rFonts w:ascii="Times New Roman" w:eastAsia="Times New Roman" w:hAnsi="Times New Roman" w:cs="Times New Roman"/>
          <w:color w:val="000000" w:themeColor="text1"/>
          <w:highlight w:val="white"/>
        </w:rPr>
        <w:t xml:space="preserve"> E.  Patella Sleeve Fracture with Medial Patellofemoral Ligament Tear and Lateral Femoral Condyle Fracture in an Adolescent: A Case Report.   JBJS Case Connect. 2021 October.  PMID: 34669654</w:t>
      </w:r>
    </w:p>
    <w:p w14:paraId="6D0BF43F" w14:textId="77777777" w:rsidR="00162530" w:rsidRPr="00C078D3" w:rsidRDefault="00162530" w:rsidP="00162530">
      <w:pPr>
        <w:widowControl w:val="0"/>
        <w:spacing w:line="240" w:lineRule="auto"/>
        <w:ind w:left="720"/>
        <w:rPr>
          <w:rFonts w:ascii="Times New Roman" w:eastAsia="Times New Roman" w:hAnsi="Times New Roman" w:cs="Times New Roman"/>
          <w:color w:val="000000" w:themeColor="text1"/>
        </w:rPr>
      </w:pPr>
    </w:p>
    <w:p w14:paraId="7EA616CF" w14:textId="77777777" w:rsidR="00162530" w:rsidRPr="00C078D3" w:rsidRDefault="00162530" w:rsidP="00162530">
      <w:pPr>
        <w:widowControl w:val="0"/>
        <w:numPr>
          <w:ilvl w:val="0"/>
          <w:numId w:val="1"/>
        </w:numPr>
        <w:spacing w:line="240" w:lineRule="auto"/>
        <w:rPr>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w:t>
      </w:r>
      <w:proofErr w:type="spellStart"/>
      <w:r w:rsidRPr="00C078D3">
        <w:rPr>
          <w:rFonts w:ascii="Times New Roman" w:eastAsia="Times New Roman" w:hAnsi="Times New Roman" w:cs="Times New Roman"/>
          <w:color w:val="000000" w:themeColor="text1"/>
          <w:highlight w:val="white"/>
        </w:rPr>
        <w:t>Woernle</w:t>
      </w:r>
      <w:proofErr w:type="spellEnd"/>
      <w:r w:rsidRPr="00C078D3">
        <w:rPr>
          <w:rFonts w:ascii="Times New Roman" w:eastAsia="Times New Roman" w:hAnsi="Times New Roman" w:cs="Times New Roman"/>
          <w:color w:val="000000" w:themeColor="text1"/>
          <w:highlight w:val="white"/>
        </w:rPr>
        <w:t xml:space="preserve"> M, </w:t>
      </w:r>
      <w:proofErr w:type="spellStart"/>
      <w:r w:rsidRPr="00C078D3">
        <w:rPr>
          <w:rFonts w:ascii="Times New Roman" w:eastAsia="Times New Roman" w:hAnsi="Times New Roman" w:cs="Times New Roman"/>
          <w:color w:val="000000" w:themeColor="text1"/>
          <w:highlight w:val="white"/>
        </w:rPr>
        <w:t>Fernicola</w:t>
      </w:r>
      <w:proofErr w:type="spellEnd"/>
      <w:r w:rsidRPr="00C078D3">
        <w:rPr>
          <w:rFonts w:ascii="Times New Roman" w:eastAsia="Times New Roman" w:hAnsi="Times New Roman" w:cs="Times New Roman"/>
          <w:color w:val="000000" w:themeColor="text1"/>
          <w:highlight w:val="white"/>
        </w:rPr>
        <w:t xml:space="preserve"> J, Grossman J. Carpal Tunnel Syndrome Secondary to </w:t>
      </w:r>
      <w:proofErr w:type="spellStart"/>
      <w:r w:rsidRPr="00C078D3">
        <w:rPr>
          <w:rFonts w:ascii="Times New Roman" w:eastAsia="Times New Roman" w:hAnsi="Times New Roman" w:cs="Times New Roman"/>
          <w:color w:val="000000" w:themeColor="text1"/>
          <w:highlight w:val="white"/>
        </w:rPr>
        <w:t>Fibrolipomatous</w:t>
      </w:r>
      <w:proofErr w:type="spellEnd"/>
      <w:r w:rsidRPr="00C078D3">
        <w:rPr>
          <w:rFonts w:ascii="Times New Roman" w:eastAsia="Times New Roman" w:hAnsi="Times New Roman" w:cs="Times New Roman"/>
          <w:color w:val="000000" w:themeColor="text1"/>
          <w:highlight w:val="white"/>
        </w:rPr>
        <w:t xml:space="preserve"> Hamartoma of the Median Nerve. </w:t>
      </w:r>
      <w:proofErr w:type="spellStart"/>
      <w:r w:rsidRPr="00C078D3">
        <w:rPr>
          <w:rFonts w:ascii="Times New Roman" w:eastAsia="Times New Roman" w:hAnsi="Times New Roman" w:cs="Times New Roman"/>
          <w:color w:val="000000" w:themeColor="text1"/>
          <w:highlight w:val="white"/>
        </w:rPr>
        <w:t>Cureus</w:t>
      </w:r>
      <w:proofErr w:type="spellEnd"/>
      <w:r w:rsidRPr="00C078D3">
        <w:rPr>
          <w:rFonts w:ascii="Times New Roman" w:eastAsia="Times New Roman" w:hAnsi="Times New Roman" w:cs="Times New Roman"/>
          <w:color w:val="000000" w:themeColor="text1"/>
          <w:highlight w:val="white"/>
        </w:rPr>
        <w:t>. 2021 June. PMID: 34239795</w:t>
      </w:r>
    </w:p>
    <w:p w14:paraId="44C6020E" w14:textId="77777777" w:rsidR="00162530" w:rsidRPr="00C078D3" w:rsidRDefault="00162530" w:rsidP="00162530">
      <w:pPr>
        <w:spacing w:line="240" w:lineRule="auto"/>
        <w:rPr>
          <w:rFonts w:ascii="Times New Roman" w:eastAsia="Times New Roman" w:hAnsi="Times New Roman" w:cs="Times New Roman"/>
          <w:color w:val="000000" w:themeColor="text1"/>
        </w:rPr>
      </w:pPr>
    </w:p>
    <w:p w14:paraId="7B499A7D" w14:textId="77777777" w:rsidR="00162530" w:rsidRPr="00C078D3" w:rsidRDefault="00162530" w:rsidP="00162530">
      <w:pPr>
        <w:widowControl w:val="0"/>
        <w:numPr>
          <w:ilvl w:val="0"/>
          <w:numId w:val="1"/>
        </w:numPr>
        <w:spacing w:line="240" w:lineRule="auto"/>
        <w:rPr>
          <w:color w:val="000000" w:themeColor="text1"/>
        </w:rPr>
      </w:pP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Kerrigan D, Gesell M. Bullous Pemphigoid After Total Knee Arthroplasty.  Arthroplasty Today. 2021 April.  PMID: </w:t>
      </w:r>
      <w:r w:rsidRPr="00C078D3">
        <w:rPr>
          <w:rFonts w:ascii="Times New Roman" w:eastAsia="Times New Roman" w:hAnsi="Times New Roman" w:cs="Times New Roman"/>
          <w:color w:val="000000" w:themeColor="text1"/>
          <w:highlight w:val="white"/>
        </w:rPr>
        <w:t>34041328</w:t>
      </w:r>
    </w:p>
    <w:p w14:paraId="51B8B195"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35818ADB" w14:textId="77777777" w:rsidR="00162530" w:rsidRPr="00C078D3" w:rsidRDefault="00162530" w:rsidP="00162530">
      <w:pPr>
        <w:numPr>
          <w:ilvl w:val="0"/>
          <w:numId w:val="1"/>
        </w:numPr>
        <w:spacing w:line="240" w:lineRule="auto"/>
        <w:rPr>
          <w:color w:val="000000" w:themeColor="text1"/>
          <w:highlight w:val="white"/>
        </w:rPr>
      </w:pPr>
      <w:r w:rsidRPr="00C078D3">
        <w:rPr>
          <w:rFonts w:ascii="Times New Roman" w:eastAsia="Times New Roman" w:hAnsi="Times New Roman" w:cs="Times New Roman"/>
          <w:color w:val="000000" w:themeColor="text1"/>
        </w:rPr>
        <w:t xml:space="preserve">Mukherjee S, Zhou G,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Voelz</w:t>
      </w:r>
      <w:proofErr w:type="spellEnd"/>
      <w:r w:rsidRPr="00C078D3">
        <w:rPr>
          <w:rFonts w:ascii="Times New Roman" w:eastAsia="Times New Roman" w:hAnsi="Times New Roman" w:cs="Times New Roman"/>
          <w:color w:val="000000" w:themeColor="text1"/>
        </w:rPr>
        <w:t xml:space="preserve"> V.  Insights into </w:t>
      </w:r>
      <w:proofErr w:type="spellStart"/>
      <w:r w:rsidRPr="00C078D3">
        <w:rPr>
          <w:rFonts w:ascii="Times New Roman" w:eastAsia="Times New Roman" w:hAnsi="Times New Roman" w:cs="Times New Roman"/>
          <w:color w:val="000000" w:themeColor="text1"/>
        </w:rPr>
        <w:t>Peptoid</w:t>
      </w:r>
      <w:proofErr w:type="spellEnd"/>
      <w:r w:rsidRPr="00C078D3">
        <w:rPr>
          <w:rFonts w:ascii="Times New Roman" w:eastAsia="Times New Roman" w:hAnsi="Times New Roman" w:cs="Times New Roman"/>
          <w:color w:val="000000" w:themeColor="text1"/>
        </w:rPr>
        <w:t xml:space="preserve"> Helix Folding Cooperativity from an Improved Backbone Potential.  Journal of Physical Chemistry. 2015.  PMID: 26584227</w:t>
      </w:r>
    </w:p>
    <w:p w14:paraId="45B8B259" w14:textId="77777777" w:rsidR="00162530" w:rsidRPr="00C078D3" w:rsidRDefault="00162530" w:rsidP="00162530">
      <w:pPr>
        <w:widowControl w:val="0"/>
        <w:spacing w:line="240" w:lineRule="auto"/>
        <w:ind w:left="720"/>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 xml:space="preserve"> </w:t>
      </w:r>
    </w:p>
    <w:p w14:paraId="599EE269"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Book Chapters</w:t>
      </w:r>
    </w:p>
    <w:p w14:paraId="3F60CD6E" w14:textId="77777777" w:rsidR="00162530" w:rsidRPr="00C078D3"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7CBBB73B">
          <v:rect id="_x0000_i1027" alt="" style="width:468pt;height:.05pt;mso-width-percent:0;mso-height-percent:0;mso-width-percent:0;mso-height-percent:0" o:hralign="center" o:hrstd="t" o:hr="t" fillcolor="#a0a0a0" stroked="f"/>
        </w:pict>
      </w:r>
    </w:p>
    <w:p w14:paraId="7FB5D564" w14:textId="77777777" w:rsidR="00162530" w:rsidRDefault="00162530" w:rsidP="00162530">
      <w:pPr>
        <w:numPr>
          <w:ilvl w:val="0"/>
          <w:numId w:val="2"/>
        </w:numPr>
        <w:rPr>
          <w:rFonts w:ascii="Times New Roman" w:eastAsia="Times New Roman" w:hAnsi="Times New Roman" w:cs="Times New Roman"/>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Collins C.  Pediatric Neuromuscular Disorders.  Pediatric </w:t>
      </w:r>
      <w:proofErr w:type="gramStart"/>
      <w:r w:rsidRPr="00C078D3">
        <w:rPr>
          <w:rFonts w:ascii="Times New Roman" w:eastAsia="Times New Roman" w:hAnsi="Times New Roman" w:cs="Times New Roman"/>
          <w:color w:val="000000" w:themeColor="text1"/>
        </w:rPr>
        <w:t>Clinics  of</w:t>
      </w:r>
      <w:proofErr w:type="gramEnd"/>
      <w:r w:rsidRPr="00C078D3">
        <w:rPr>
          <w:rFonts w:ascii="Times New Roman" w:eastAsia="Times New Roman" w:hAnsi="Times New Roman" w:cs="Times New Roman"/>
          <w:color w:val="000000" w:themeColor="text1"/>
        </w:rPr>
        <w:t xml:space="preserve"> North America.  2020 February.  PMID: </w:t>
      </w:r>
      <w:r w:rsidRPr="00C078D3">
        <w:rPr>
          <w:rFonts w:ascii="Times New Roman" w:eastAsia="Times New Roman" w:hAnsi="Times New Roman" w:cs="Times New Roman"/>
          <w:color w:val="000000" w:themeColor="text1"/>
          <w:highlight w:val="white"/>
        </w:rPr>
        <w:t>31779836</w:t>
      </w:r>
    </w:p>
    <w:p w14:paraId="7DC854C3" w14:textId="77777777" w:rsidR="00162530" w:rsidRPr="008C54F8" w:rsidRDefault="00162530" w:rsidP="00162530">
      <w:pPr>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Michel C, </w:t>
      </w:r>
      <w:r w:rsidRPr="008C54F8">
        <w:rPr>
          <w:rFonts w:ascii="Times New Roman" w:eastAsia="Times New Roman" w:hAnsi="Times New Roman" w:cs="Times New Roman"/>
          <w:bCs/>
          <w:color w:val="000000" w:themeColor="text1"/>
        </w:rPr>
        <w:t xml:space="preserve">Park D. Revision </w:t>
      </w:r>
      <w:r>
        <w:rPr>
          <w:rFonts w:ascii="Times New Roman" w:eastAsia="Times New Roman" w:hAnsi="Times New Roman" w:cs="Times New Roman"/>
          <w:bCs/>
          <w:color w:val="000000" w:themeColor="text1"/>
        </w:rPr>
        <w:t xml:space="preserve">Surgery: </w:t>
      </w:r>
      <w:proofErr w:type="spellStart"/>
      <w:r w:rsidRPr="008C54F8">
        <w:rPr>
          <w:rFonts w:ascii="Times New Roman" w:eastAsia="Times New Roman" w:hAnsi="Times New Roman" w:cs="Times New Roman"/>
          <w:bCs/>
          <w:color w:val="000000" w:themeColor="text1"/>
        </w:rPr>
        <w:t>Biportal</w:t>
      </w:r>
      <w:proofErr w:type="spellEnd"/>
      <w:r w:rsidRPr="008C54F8">
        <w:rPr>
          <w:rFonts w:ascii="Times New Roman" w:eastAsia="Times New Roman" w:hAnsi="Times New Roman" w:cs="Times New Roman"/>
          <w:bCs/>
          <w:color w:val="000000" w:themeColor="text1"/>
        </w:rPr>
        <w:t xml:space="preserve"> Endoscopic Discectomy.</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bCs/>
          <w:color w:val="000000" w:themeColor="text1"/>
        </w:rPr>
        <w:t>Essentials of Endoscopic Spine Surgery.  2025 May.</w:t>
      </w:r>
    </w:p>
    <w:p w14:paraId="0968AB36" w14:textId="77777777" w:rsidR="00162530" w:rsidRPr="00C078D3" w:rsidRDefault="00162530" w:rsidP="00162530">
      <w:pPr>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Michel C</w:t>
      </w:r>
      <w:r>
        <w:rPr>
          <w:rFonts w:ascii="Times New Roman" w:eastAsia="Times New Roman" w:hAnsi="Times New Roman" w:cs="Times New Roman"/>
          <w:bCs/>
          <w:color w:val="000000" w:themeColor="text1"/>
        </w:rPr>
        <w:t xml:space="preserve">, </w:t>
      </w:r>
      <w:proofErr w:type="spellStart"/>
      <w:r>
        <w:rPr>
          <w:rFonts w:ascii="Times New Roman" w:eastAsia="Times New Roman" w:hAnsi="Times New Roman" w:cs="Times New Roman"/>
          <w:bCs/>
          <w:color w:val="000000" w:themeColor="text1"/>
        </w:rPr>
        <w:t>Kroenung</w:t>
      </w:r>
      <w:proofErr w:type="spellEnd"/>
      <w:r>
        <w:rPr>
          <w:rFonts w:ascii="Times New Roman" w:eastAsia="Times New Roman" w:hAnsi="Times New Roman" w:cs="Times New Roman"/>
          <w:bCs/>
          <w:color w:val="000000" w:themeColor="text1"/>
        </w:rPr>
        <w:t xml:space="preserve"> P, Cox Z, Park D.  Endoscopic Transforaminal Lumbar Interbody Fusion.  </w:t>
      </w:r>
    </w:p>
    <w:p w14:paraId="0F7CFF87" w14:textId="77777777" w:rsidR="00162530" w:rsidRPr="00C078D3" w:rsidRDefault="00162530" w:rsidP="00162530">
      <w:pPr>
        <w:rPr>
          <w:rFonts w:ascii="Times New Roman" w:eastAsia="Times New Roman" w:hAnsi="Times New Roman" w:cs="Times New Roman"/>
          <w:color w:val="000000" w:themeColor="text1"/>
        </w:rPr>
      </w:pPr>
    </w:p>
    <w:p w14:paraId="49638767"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Podium Presentations</w:t>
      </w:r>
    </w:p>
    <w:p w14:paraId="0A4E5E73" w14:textId="77777777" w:rsidR="00162530" w:rsidRPr="00C078D3" w:rsidRDefault="00D77702" w:rsidP="00162530">
      <w:pPr>
        <w:rPr>
          <w:rFonts w:ascii="Times New Roman" w:eastAsia="Times New Roman" w:hAnsi="Times New Roman" w:cs="Times New Roman"/>
          <w:color w:val="000000" w:themeColor="text1"/>
        </w:rPr>
      </w:pPr>
      <w:r w:rsidRPr="00D77702">
        <w:rPr>
          <w:noProof/>
          <w:color w:val="000000" w:themeColor="text1"/>
          <w:sz w:val="21"/>
          <w:szCs w:val="21"/>
          <w14:ligatures w14:val="standardContextual"/>
        </w:rPr>
        <w:pict w14:anchorId="3FB83ABC">
          <v:rect id="_x0000_i1026" alt="" style="width:468pt;height:.05pt;mso-width-percent:0;mso-height-percent:0;mso-width-percent:0;mso-height-percent:0" o:hralign="center" o:hrstd="t" o:hr="t" fillcolor="#a0a0a0" stroked="f"/>
        </w:pict>
      </w:r>
    </w:p>
    <w:p w14:paraId="7B8A280F" w14:textId="77777777" w:rsidR="00162530" w:rsidRPr="00DA67CD" w:rsidRDefault="00162530" w:rsidP="00162530">
      <w:pPr>
        <w:pStyle w:val="ListParagraph"/>
        <w:numPr>
          <w:ilvl w:val="0"/>
          <w:numId w:val="3"/>
        </w:numPr>
        <w:spacing w:before="100" w:after="100" w:line="240" w:lineRule="auto"/>
        <w:ind w:right="720"/>
        <w:rPr>
          <w:rFonts w:ascii="Times New Roman" w:eastAsia="Times New Roman" w:hAnsi="Times New Roman" w:cs="Times New Roman"/>
          <w:sz w:val="21"/>
          <w:szCs w:val="21"/>
          <w:lang w:val="en-US"/>
        </w:rPr>
      </w:pPr>
      <w:proofErr w:type="spellStart"/>
      <w:r w:rsidRPr="000D5707">
        <w:rPr>
          <w:rFonts w:ascii="Times New Roman" w:eastAsia="Times New Roman" w:hAnsi="Times New Roman" w:cs="Times New Roman"/>
          <w:sz w:val="21"/>
          <w:szCs w:val="21"/>
          <w:lang w:val="en-US"/>
        </w:rPr>
        <w:t>Lipphardt</w:t>
      </w:r>
      <w:proofErr w:type="spellEnd"/>
      <w:r w:rsidRPr="000D5707">
        <w:rPr>
          <w:rFonts w:ascii="Times New Roman" w:eastAsia="Times New Roman" w:hAnsi="Times New Roman" w:cs="Times New Roman"/>
          <w:sz w:val="21"/>
          <w:szCs w:val="21"/>
          <w:lang w:val="en-US"/>
        </w:rPr>
        <w:t xml:space="preserve">, M, </w:t>
      </w:r>
      <w:proofErr w:type="spellStart"/>
      <w:r w:rsidRPr="000D5707">
        <w:rPr>
          <w:rFonts w:ascii="Times New Roman" w:eastAsia="Times New Roman" w:hAnsi="Times New Roman" w:cs="Times New Roman"/>
          <w:sz w:val="21"/>
          <w:szCs w:val="21"/>
          <w:lang w:val="en-US"/>
        </w:rPr>
        <w:t>Zakko</w:t>
      </w:r>
      <w:proofErr w:type="spellEnd"/>
      <w:r w:rsidRPr="000D5707">
        <w:rPr>
          <w:rFonts w:ascii="Times New Roman" w:eastAsia="Times New Roman" w:hAnsi="Times New Roman" w:cs="Times New Roman"/>
          <w:sz w:val="21"/>
          <w:szCs w:val="21"/>
          <w:lang w:val="en-US"/>
        </w:rPr>
        <w:t xml:space="preserve"> P, </w:t>
      </w:r>
      <w:r w:rsidRPr="000D5707">
        <w:rPr>
          <w:rFonts w:ascii="Times New Roman" w:eastAsia="Times New Roman" w:hAnsi="Times New Roman" w:cs="Times New Roman"/>
          <w:b/>
          <w:bCs/>
          <w:sz w:val="21"/>
          <w:szCs w:val="21"/>
          <w:lang w:val="en-US"/>
        </w:rPr>
        <w:t>Michel C</w:t>
      </w:r>
      <w:r w:rsidRPr="000D5707">
        <w:rPr>
          <w:rFonts w:ascii="Times New Roman" w:eastAsia="Times New Roman" w:hAnsi="Times New Roman" w:cs="Times New Roman"/>
          <w:sz w:val="21"/>
          <w:szCs w:val="21"/>
          <w:lang w:val="en-US"/>
        </w:rPr>
        <w:t>, Park D.  Perception of Ergonomics and Related Physical Symptoms Among Spine Surgeons: A Survey-Based Study</w:t>
      </w:r>
      <w:r>
        <w:rPr>
          <w:rFonts w:ascii="Times New Roman" w:eastAsia="Times New Roman" w:hAnsi="Times New Roman" w:cs="Times New Roman"/>
          <w:sz w:val="21"/>
          <w:szCs w:val="21"/>
          <w:lang w:val="en-US"/>
        </w:rPr>
        <w:t>.  Lumbar Spine Research Society Annual Meeting.  2025 May.</w:t>
      </w:r>
      <w:r>
        <w:rPr>
          <w:rFonts w:ascii="Times New Roman" w:eastAsia="Times New Roman" w:hAnsi="Times New Roman" w:cs="Times New Roman"/>
          <w:b/>
          <w:bCs/>
          <w:sz w:val="21"/>
          <w:szCs w:val="21"/>
          <w:lang w:val="en-US"/>
        </w:rPr>
        <w:t xml:space="preserve"> </w:t>
      </w:r>
      <w:r w:rsidRPr="000961E8">
        <w:rPr>
          <w:rFonts w:ascii="Times New Roman" w:eastAsia="Times New Roman" w:hAnsi="Times New Roman" w:cs="Times New Roman"/>
          <w:sz w:val="21"/>
          <w:szCs w:val="21"/>
          <w:lang w:val="en-US"/>
        </w:rPr>
        <w:t>Chicago, IL.</w:t>
      </w:r>
      <w:r>
        <w:rPr>
          <w:rFonts w:ascii="Times New Roman" w:eastAsia="Times New Roman" w:hAnsi="Times New Roman" w:cs="Times New Roman"/>
          <w:b/>
          <w:bCs/>
          <w:sz w:val="21"/>
          <w:szCs w:val="21"/>
          <w:lang w:val="en-US"/>
        </w:rPr>
        <w:t xml:space="preserve">  </w:t>
      </w:r>
    </w:p>
    <w:p w14:paraId="7E2FAFD2" w14:textId="77777777" w:rsidR="00162530" w:rsidRPr="00DA67CD" w:rsidRDefault="00162530" w:rsidP="00162530">
      <w:pPr>
        <w:spacing w:before="100" w:after="100" w:line="240" w:lineRule="auto"/>
        <w:ind w:right="720"/>
        <w:rPr>
          <w:rFonts w:ascii="Times New Roman" w:eastAsia="Times New Roman" w:hAnsi="Times New Roman" w:cs="Times New Roman"/>
          <w:sz w:val="21"/>
          <w:szCs w:val="21"/>
          <w:lang w:val="en-US"/>
        </w:rPr>
      </w:pPr>
    </w:p>
    <w:p w14:paraId="06790C8B" w14:textId="77777777" w:rsidR="00162530" w:rsidRPr="00C078D3" w:rsidRDefault="00162530" w:rsidP="00162530">
      <w:pPr>
        <w:numPr>
          <w:ilvl w:val="0"/>
          <w:numId w:val="3"/>
        </w:numPr>
        <w:rPr>
          <w:rFonts w:ascii="Times New Roman" w:eastAsia="Times New Roman" w:hAnsi="Times New Roman" w:cs="Times New Roman"/>
          <w:color w:val="000000" w:themeColor="text1"/>
        </w:rPr>
      </w:pP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Faccone</w:t>
      </w:r>
      <w:proofErr w:type="spellEnd"/>
      <w:r w:rsidRPr="00C078D3">
        <w:rPr>
          <w:rFonts w:ascii="Times New Roman" w:eastAsia="Times New Roman" w:hAnsi="Times New Roman" w:cs="Times New Roman"/>
          <w:color w:val="000000" w:themeColor="text1"/>
          <w:highlight w:val="white"/>
        </w:rPr>
        <w:t xml:space="preserve"> R, Kirchner G, Kim R, Menendez M, </w:t>
      </w:r>
      <w:proofErr w:type="spellStart"/>
      <w:r w:rsidRPr="00C078D3">
        <w:rPr>
          <w:rFonts w:ascii="Times New Roman" w:eastAsia="Times New Roman" w:hAnsi="Times New Roman" w:cs="Times New Roman"/>
          <w:color w:val="000000" w:themeColor="text1"/>
          <w:highlight w:val="white"/>
        </w:rPr>
        <w:t>Gabisan</w:t>
      </w:r>
      <w:proofErr w:type="spellEnd"/>
      <w:r w:rsidRPr="00C078D3">
        <w:rPr>
          <w:rFonts w:ascii="Times New Roman" w:eastAsia="Times New Roman" w:hAnsi="Times New Roman" w:cs="Times New Roman"/>
          <w:color w:val="000000" w:themeColor="text1"/>
          <w:highlight w:val="white"/>
        </w:rPr>
        <w:t xml:space="preserve"> G.  Ankle Arthroscopy Procedural Volume is Low Among Graduating Orthopedic Surgery Residents.  Eastern Orthopedic Association 2022 Annual Meeting.  2022 October.  Naples, FL.</w:t>
      </w:r>
    </w:p>
    <w:p w14:paraId="6CE2F0B5" w14:textId="77777777" w:rsidR="00162530" w:rsidRPr="00C078D3" w:rsidRDefault="00162530" w:rsidP="00162530">
      <w:pPr>
        <w:ind w:left="720"/>
        <w:rPr>
          <w:rFonts w:ascii="Times New Roman" w:eastAsia="Times New Roman" w:hAnsi="Times New Roman" w:cs="Times New Roman"/>
          <w:color w:val="000000" w:themeColor="text1"/>
          <w:highlight w:val="white"/>
        </w:rPr>
      </w:pPr>
    </w:p>
    <w:p w14:paraId="59394324" w14:textId="77777777" w:rsidR="00162530" w:rsidRPr="00C078D3" w:rsidRDefault="00162530" w:rsidP="00162530">
      <w:pPr>
        <w:numPr>
          <w:ilvl w:val="0"/>
          <w:numId w:val="3"/>
        </w:numPr>
        <w:rPr>
          <w:rFonts w:ascii="Times New Roman" w:eastAsia="Times New Roman" w:hAnsi="Times New Roman" w:cs="Times New Roman"/>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Cohen J.  Effect of Psychiatric Comorbidities on Perioperative Outcomes Following Anterior Cervical Discectomy and Fusion.  New Jersey Orthopedic Society 2022 Annual Meeting.  2022 May.  New Brunswick, NJ. </w:t>
      </w:r>
    </w:p>
    <w:p w14:paraId="04D1B1CB" w14:textId="77777777" w:rsidR="00162530" w:rsidRPr="00C078D3" w:rsidRDefault="00162530" w:rsidP="00162530">
      <w:pPr>
        <w:rPr>
          <w:rFonts w:ascii="Times New Roman" w:eastAsia="Times New Roman" w:hAnsi="Times New Roman" w:cs="Times New Roman"/>
          <w:color w:val="000000" w:themeColor="text1"/>
        </w:rPr>
      </w:pPr>
    </w:p>
    <w:p w14:paraId="7B9E79EE" w14:textId="77777777" w:rsidR="00162530" w:rsidRPr="00C078D3" w:rsidRDefault="00162530" w:rsidP="00162530">
      <w:pPr>
        <w:numPr>
          <w:ilvl w:val="0"/>
          <w:numId w:val="3"/>
        </w:numPr>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rPr>
        <w:t xml:space="preserve">Kerrigan D,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Dislocation after Reverse Total Shoulder Arthroplasty.   New Jersey Orthopedic Society 2022 Annual Meeting.  2022 May.  New Brunswick, NJ. </w:t>
      </w:r>
    </w:p>
    <w:p w14:paraId="09B8A0B7" w14:textId="77777777" w:rsidR="00162530" w:rsidRPr="00C078D3" w:rsidRDefault="00162530" w:rsidP="00162530">
      <w:pPr>
        <w:rPr>
          <w:rFonts w:ascii="Times New Roman" w:eastAsia="Times New Roman" w:hAnsi="Times New Roman" w:cs="Times New Roman"/>
          <w:color w:val="000000" w:themeColor="text1"/>
        </w:rPr>
      </w:pPr>
    </w:p>
    <w:p w14:paraId="0AFA4CB3" w14:textId="77777777" w:rsidR="00162530" w:rsidRPr="00C078D3" w:rsidRDefault="00162530" w:rsidP="00162530">
      <w:pPr>
        <w:numPr>
          <w:ilvl w:val="0"/>
          <w:numId w:val="3"/>
        </w:numPr>
        <w:rPr>
          <w:rFonts w:ascii="Times New Roman" w:eastAsia="Times New Roman" w:hAnsi="Times New Roman" w:cs="Times New Roman"/>
          <w:color w:val="000000" w:themeColor="text1"/>
        </w:rPr>
      </w:pP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Menendez M, Plyler R.  Wide Variability in Shoulder and Elbow Case Volume in Orthopedic Surgery Residency.  Orthopedic Summit 2021.  Las Vegas, NV.</w:t>
      </w:r>
    </w:p>
    <w:p w14:paraId="3F5D15B1" w14:textId="77777777" w:rsidR="00162530" w:rsidRPr="00C078D3" w:rsidRDefault="00162530" w:rsidP="00162530">
      <w:pPr>
        <w:rPr>
          <w:rFonts w:ascii="Times New Roman" w:eastAsia="Times New Roman" w:hAnsi="Times New Roman" w:cs="Times New Roman"/>
          <w:color w:val="000000" w:themeColor="text1"/>
        </w:rPr>
      </w:pPr>
    </w:p>
    <w:p w14:paraId="7115F6A6" w14:textId="77777777" w:rsidR="00162530" w:rsidRPr="00C078D3" w:rsidRDefault="00162530" w:rsidP="00162530">
      <w:pPr>
        <w:numPr>
          <w:ilvl w:val="0"/>
          <w:numId w:val="3"/>
        </w:numPr>
        <w:rPr>
          <w:rFonts w:ascii="Times New Roman" w:eastAsia="Times New Roman" w:hAnsi="Times New Roman" w:cs="Times New Roman"/>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Chan P, Rossi K, Clune J, Shah A.  The Benefits of External Tissue Expansion in Complex Extremity Reconstruction: A Case Series.  Plastic Surgery: The Meeting 2021.  Atlanta, GA.</w:t>
      </w:r>
    </w:p>
    <w:p w14:paraId="72A425DA" w14:textId="77777777" w:rsidR="00162530" w:rsidRPr="00C078D3" w:rsidRDefault="00162530" w:rsidP="00162530">
      <w:pPr>
        <w:rPr>
          <w:rFonts w:ascii="Times New Roman" w:eastAsia="Times New Roman" w:hAnsi="Times New Roman" w:cs="Times New Roman"/>
          <w:color w:val="000000" w:themeColor="text1"/>
        </w:rPr>
      </w:pPr>
    </w:p>
    <w:p w14:paraId="1E4D1D73" w14:textId="77777777" w:rsidR="00162530" w:rsidRPr="00C078D3" w:rsidRDefault="00162530" w:rsidP="00162530">
      <w:pPr>
        <w:widowControl w:val="0"/>
        <w:numPr>
          <w:ilvl w:val="0"/>
          <w:numId w:val="3"/>
        </w:numPr>
        <w:spacing w:line="240" w:lineRule="auto"/>
        <w:rPr>
          <w:rFonts w:ascii="Times New Roman" w:eastAsia="Times New Roman" w:hAnsi="Times New Roman" w:cs="Times New Roman"/>
          <w:color w:val="000000" w:themeColor="text1"/>
        </w:rPr>
      </w:pPr>
      <w:r w:rsidRPr="00C078D3">
        <w:rPr>
          <w:rFonts w:ascii="Times New Roman" w:eastAsia="Times New Roman" w:hAnsi="Times New Roman" w:cs="Times New Roman"/>
          <w:color w:val="000000" w:themeColor="text1"/>
          <w:highlight w:val="white"/>
        </w:rPr>
        <w:t xml:space="preserve">Gorgy G,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w:t>
      </w:r>
      <w:r w:rsidRPr="00C078D3">
        <w:rPr>
          <w:rFonts w:ascii="Times New Roman" w:eastAsia="Times New Roman" w:hAnsi="Times New Roman" w:cs="Times New Roman"/>
          <w:b/>
          <w:color w:val="000000" w:themeColor="text1"/>
          <w:highlight w:val="white"/>
        </w:rPr>
        <w:t xml:space="preserve"> 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Kerrigan D, Cohen J.  Epidemiology, Incidence, and Survival of Ependymoma of the Spinal Cord: A study of the SEER Database.  Eastern Orthopedic Association Meeting 2021.  Nashville, TN.</w:t>
      </w:r>
    </w:p>
    <w:p w14:paraId="0F6F84F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444DD14D" w14:textId="77777777" w:rsidR="00162530" w:rsidRPr="00C078D3" w:rsidRDefault="00162530" w:rsidP="00162530">
      <w:pPr>
        <w:widowControl w:val="0"/>
        <w:numPr>
          <w:ilvl w:val="0"/>
          <w:numId w:val="3"/>
        </w:numPr>
        <w:spacing w:line="240" w:lineRule="auto"/>
        <w:rPr>
          <w:rFonts w:ascii="Times New Roman" w:eastAsia="Times New Roman" w:hAnsi="Times New Roman" w:cs="Times New Roman"/>
          <w:color w:val="000000" w:themeColor="text1"/>
          <w:highlight w:val="white"/>
        </w:rPr>
      </w:pPr>
      <w:r w:rsidRPr="00C078D3">
        <w:rPr>
          <w:rFonts w:ascii="Times New Roman" w:eastAsia="Times New Roman" w:hAnsi="Times New Roman" w:cs="Times New Roman"/>
          <w:b/>
          <w:color w:val="000000" w:themeColor="text1"/>
          <w:highlight w:val="white"/>
        </w:rPr>
        <w:t>Michel C</w:t>
      </w:r>
      <w:r w:rsidRPr="00C078D3">
        <w:rPr>
          <w:rFonts w:ascii="Times New Roman" w:eastAsia="Times New Roman" w:hAnsi="Times New Roman" w:cs="Times New Roman"/>
          <w:color w:val="000000" w:themeColor="text1"/>
          <w:highlight w:val="white"/>
        </w:rPr>
        <w:t xml:space="preserve">, </w:t>
      </w:r>
      <w:proofErr w:type="spellStart"/>
      <w:r w:rsidRPr="00C078D3">
        <w:rPr>
          <w:rFonts w:ascii="Times New Roman" w:eastAsia="Times New Roman" w:hAnsi="Times New Roman" w:cs="Times New Roman"/>
          <w:color w:val="000000" w:themeColor="text1"/>
          <w:highlight w:val="white"/>
        </w:rPr>
        <w:t>Nasra</w:t>
      </w:r>
      <w:proofErr w:type="spellEnd"/>
      <w:r w:rsidRPr="00C078D3">
        <w:rPr>
          <w:rFonts w:ascii="Times New Roman" w:eastAsia="Times New Roman" w:hAnsi="Times New Roman" w:cs="Times New Roman"/>
          <w:color w:val="000000" w:themeColor="text1"/>
          <w:highlight w:val="white"/>
        </w:rPr>
        <w:t xml:space="preserve"> M, </w:t>
      </w:r>
      <w:proofErr w:type="spellStart"/>
      <w:r w:rsidRPr="00C078D3">
        <w:rPr>
          <w:rFonts w:ascii="Times New Roman" w:eastAsia="Times New Roman" w:hAnsi="Times New Roman" w:cs="Times New Roman"/>
          <w:color w:val="000000" w:themeColor="text1"/>
          <w:highlight w:val="white"/>
        </w:rPr>
        <w:t>Sudah</w:t>
      </w:r>
      <w:proofErr w:type="spellEnd"/>
      <w:r w:rsidRPr="00C078D3">
        <w:rPr>
          <w:rFonts w:ascii="Times New Roman" w:eastAsia="Times New Roman" w:hAnsi="Times New Roman" w:cs="Times New Roman"/>
          <w:color w:val="000000" w:themeColor="text1"/>
          <w:highlight w:val="white"/>
        </w:rPr>
        <w:t xml:space="preserve"> S, </w:t>
      </w:r>
      <w:proofErr w:type="spellStart"/>
      <w:r w:rsidRPr="00C078D3">
        <w:rPr>
          <w:rFonts w:ascii="Times New Roman" w:eastAsia="Times New Roman" w:hAnsi="Times New Roman" w:cs="Times New Roman"/>
          <w:color w:val="000000" w:themeColor="text1"/>
          <w:highlight w:val="white"/>
        </w:rPr>
        <w:t>Dijanic</w:t>
      </w:r>
      <w:proofErr w:type="spellEnd"/>
      <w:r w:rsidRPr="00C078D3">
        <w:rPr>
          <w:rFonts w:ascii="Times New Roman" w:eastAsia="Times New Roman" w:hAnsi="Times New Roman" w:cs="Times New Roman"/>
          <w:color w:val="000000" w:themeColor="text1"/>
          <w:highlight w:val="white"/>
        </w:rPr>
        <w:t xml:space="preserve"> C, Kerrigan D, Grossman J, </w:t>
      </w:r>
      <w:proofErr w:type="spellStart"/>
      <w:r w:rsidRPr="00C078D3">
        <w:rPr>
          <w:rFonts w:ascii="Times New Roman" w:eastAsia="Times New Roman" w:hAnsi="Times New Roman" w:cs="Times New Roman"/>
          <w:color w:val="000000" w:themeColor="text1"/>
          <w:highlight w:val="white"/>
        </w:rPr>
        <w:t>Torpey</w:t>
      </w:r>
      <w:proofErr w:type="spellEnd"/>
      <w:r w:rsidRPr="00C078D3">
        <w:rPr>
          <w:rFonts w:ascii="Times New Roman" w:eastAsia="Times New Roman" w:hAnsi="Times New Roman" w:cs="Times New Roman"/>
          <w:color w:val="000000" w:themeColor="text1"/>
          <w:highlight w:val="white"/>
        </w:rPr>
        <w:t xml:space="preserve"> B.  Anterior Hip Dislocation Following Arthroscopy.  New Jersey Orthopedic Society 2021 Annual Meeting.  2021 May.  New Brunswick, NJ.</w:t>
      </w:r>
    </w:p>
    <w:p w14:paraId="78634652" w14:textId="77777777" w:rsidR="00162530" w:rsidRPr="00C078D3" w:rsidRDefault="00162530" w:rsidP="00162530">
      <w:pPr>
        <w:widowControl w:val="0"/>
        <w:spacing w:line="240" w:lineRule="auto"/>
        <w:ind w:left="720"/>
        <w:rPr>
          <w:rFonts w:ascii="Times New Roman" w:eastAsia="Times New Roman" w:hAnsi="Times New Roman" w:cs="Times New Roman"/>
          <w:b/>
          <w:color w:val="000000" w:themeColor="text1"/>
        </w:rPr>
      </w:pPr>
      <w:r w:rsidRPr="00C078D3">
        <w:rPr>
          <w:rFonts w:ascii="Times New Roman" w:eastAsia="Times New Roman" w:hAnsi="Times New Roman" w:cs="Times New Roman"/>
          <w:color w:val="000000" w:themeColor="text1"/>
          <w:highlight w:val="white"/>
        </w:rPr>
        <w:tab/>
      </w:r>
    </w:p>
    <w:p w14:paraId="138D9F58" w14:textId="77777777" w:rsidR="00162530" w:rsidRPr="00C078D3" w:rsidRDefault="00162530" w:rsidP="00162530">
      <w:pPr>
        <w:rPr>
          <w:rFonts w:ascii="Times New Roman" w:eastAsia="Times New Roman" w:hAnsi="Times New Roman" w:cs="Times New Roman"/>
          <w:b/>
          <w:color w:val="000000" w:themeColor="text1"/>
        </w:rPr>
      </w:pPr>
    </w:p>
    <w:p w14:paraId="3B26A77E" w14:textId="77777777" w:rsidR="00162530" w:rsidRPr="00C078D3" w:rsidRDefault="00162530" w:rsidP="00162530">
      <w:pPr>
        <w:rPr>
          <w:rFonts w:ascii="Times New Roman" w:eastAsia="Times New Roman" w:hAnsi="Times New Roman" w:cs="Times New Roman"/>
          <w:b/>
          <w:color w:val="000000" w:themeColor="text1"/>
        </w:rPr>
      </w:pPr>
      <w:r w:rsidRPr="00C078D3">
        <w:rPr>
          <w:rFonts w:ascii="Times New Roman" w:eastAsia="Times New Roman" w:hAnsi="Times New Roman" w:cs="Times New Roman"/>
          <w:b/>
          <w:color w:val="000000" w:themeColor="text1"/>
        </w:rPr>
        <w:t>Poster Presentations</w:t>
      </w:r>
    </w:p>
    <w:p w14:paraId="54F47346" w14:textId="77777777" w:rsidR="00162530" w:rsidRPr="00C078D3" w:rsidRDefault="00D77702" w:rsidP="00162530">
      <w:pPr>
        <w:rPr>
          <w:rFonts w:ascii="Times New Roman" w:eastAsia="Times New Roman" w:hAnsi="Times New Roman" w:cs="Times New Roman"/>
          <w:b/>
          <w:color w:val="000000" w:themeColor="text1"/>
        </w:rPr>
      </w:pPr>
      <w:r w:rsidRPr="00D77702">
        <w:rPr>
          <w:noProof/>
          <w:color w:val="000000" w:themeColor="text1"/>
          <w:sz w:val="21"/>
          <w:szCs w:val="21"/>
          <w14:ligatures w14:val="standardContextual"/>
        </w:rPr>
        <w:pict w14:anchorId="625D10FA">
          <v:rect id="_x0000_i1025" alt="" style="width:468pt;height:.05pt;mso-width-percent:0;mso-height-percent:0;mso-width-percent:0;mso-height-percent:0" o:hralign="center" o:hrstd="t" o:hr="t" fillcolor="#a0a0a0" stroked="f"/>
        </w:pict>
      </w:r>
    </w:p>
    <w:p w14:paraId="40F730DA"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proofErr w:type="spellStart"/>
      <w:r w:rsidRPr="00C078D3">
        <w:rPr>
          <w:rFonts w:ascii="Times New Roman" w:eastAsia="Times New Roman" w:hAnsi="Times New Roman" w:cs="Times New Roman"/>
          <w:color w:val="000000" w:themeColor="text1"/>
        </w:rPr>
        <w:t>Abdelmalek</w:t>
      </w:r>
      <w:proofErr w:type="spellEnd"/>
      <w:r w:rsidRPr="00C078D3">
        <w:rPr>
          <w:rFonts w:ascii="Times New Roman" w:eastAsia="Times New Roman" w:hAnsi="Times New Roman" w:cs="Times New Roman"/>
          <w:color w:val="000000" w:themeColor="text1"/>
        </w:rPr>
        <w:t xml:space="preserve"> G,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w:t>
      </w:r>
      <w:proofErr w:type="spellStart"/>
      <w:r w:rsidRPr="00C078D3">
        <w:rPr>
          <w:rFonts w:ascii="Times New Roman" w:eastAsia="Times New Roman" w:hAnsi="Times New Roman" w:cs="Times New Roman"/>
          <w:color w:val="000000" w:themeColor="text1"/>
        </w:rPr>
        <w:t>Yalamanchili</w:t>
      </w:r>
      <w:proofErr w:type="spellEnd"/>
      <w:r w:rsidRPr="00C078D3">
        <w:rPr>
          <w:rFonts w:ascii="Times New Roman" w:eastAsia="Times New Roman" w:hAnsi="Times New Roman" w:cs="Times New Roman"/>
          <w:color w:val="000000" w:themeColor="text1"/>
        </w:rPr>
        <w:t xml:space="preserve"> P.  Readability Assessment of Patient Educational Materials for Pediatric Spinal Conditions from Top Academic Orthopedic Institutions.  Eastern Orthopedic Association 2022 Annual Meeting. 2022 October. Naples, FL.  </w:t>
      </w:r>
    </w:p>
    <w:p w14:paraId="6619EEAA"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0BE5D6F0"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Cohen J.  Effect of Psychiatric Comorbidities on Perioperative Outcomes Following Anterior Cervical Discectomy and Fusion.  North American Spine Society 2022 Annual Meeting.  2022 October.  Chicago, IL.</w:t>
      </w:r>
    </w:p>
    <w:p w14:paraId="0B736D3D" w14:textId="77777777" w:rsidR="00162530" w:rsidRPr="00C078D3" w:rsidRDefault="00162530" w:rsidP="00162530">
      <w:pPr>
        <w:rPr>
          <w:rFonts w:ascii="Times New Roman" w:eastAsia="Times New Roman" w:hAnsi="Times New Roman" w:cs="Times New Roman"/>
          <w:color w:val="000000" w:themeColor="text1"/>
        </w:rPr>
      </w:pPr>
    </w:p>
    <w:p w14:paraId="66326B8A"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Abdelmalek</w:t>
      </w:r>
      <w:proofErr w:type="spellEnd"/>
      <w:r w:rsidRPr="00C078D3">
        <w:rPr>
          <w:rFonts w:ascii="Times New Roman" w:eastAsia="Times New Roman" w:hAnsi="Times New Roman" w:cs="Times New Roman"/>
          <w:color w:val="000000" w:themeColor="text1"/>
        </w:rPr>
        <w:t xml:space="preserve"> G,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Garber H, Kerrigan D,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Ali S.  Septic Tenosynovitis and Rupture of the Tibialis Anterior Tendon: A Case Report and Review of the Literature.  American Orthopedic Foot and Ankle Society 2022 Annual Meeting.  2022 October.  Quebec City, Canada.</w:t>
      </w:r>
    </w:p>
    <w:p w14:paraId="375477AF"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3E80334A" w14:textId="77777777" w:rsidR="00162530" w:rsidRPr="00C078D3" w:rsidRDefault="00162530" w:rsidP="00162530">
      <w:pPr>
        <w:numPr>
          <w:ilvl w:val="0"/>
          <w:numId w:val="4"/>
        </w:numPr>
        <w:rPr>
          <w:color w:val="000000" w:themeColor="text1"/>
        </w:rPr>
      </w:pP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Faccone</w:t>
      </w:r>
      <w:proofErr w:type="spellEnd"/>
      <w:r w:rsidRPr="00C078D3">
        <w:rPr>
          <w:rFonts w:ascii="Times New Roman" w:eastAsia="Times New Roman" w:hAnsi="Times New Roman" w:cs="Times New Roman"/>
          <w:color w:val="000000" w:themeColor="text1"/>
        </w:rPr>
        <w:t xml:space="preserve"> R, Garber H, Kirchner G, Kim R, Menendez M, </w:t>
      </w:r>
      <w:proofErr w:type="spellStart"/>
      <w:r w:rsidRPr="00C078D3">
        <w:rPr>
          <w:rFonts w:ascii="Times New Roman" w:eastAsia="Times New Roman" w:hAnsi="Times New Roman" w:cs="Times New Roman"/>
          <w:color w:val="000000" w:themeColor="text1"/>
        </w:rPr>
        <w:t>Gabisan</w:t>
      </w:r>
      <w:proofErr w:type="spellEnd"/>
      <w:r w:rsidRPr="00C078D3">
        <w:rPr>
          <w:rFonts w:ascii="Times New Roman" w:eastAsia="Times New Roman" w:hAnsi="Times New Roman" w:cs="Times New Roman"/>
          <w:color w:val="000000" w:themeColor="text1"/>
        </w:rPr>
        <w:t xml:space="preserve"> G.  Ankle Arthroscopy Procedural Volume is Low Among Graduating Orthopedic Surgery Residents.  American Orthopedic Foot and Ankle Society 2022 Annual Meeting.  2022 October.  Quebec City, Canada.</w:t>
      </w:r>
    </w:p>
    <w:p w14:paraId="573C78FF" w14:textId="77777777" w:rsidR="00162530" w:rsidRPr="00C078D3" w:rsidRDefault="00162530" w:rsidP="00162530">
      <w:pPr>
        <w:rPr>
          <w:rFonts w:ascii="Times New Roman" w:eastAsia="Times New Roman" w:hAnsi="Times New Roman" w:cs="Times New Roman"/>
          <w:color w:val="000000" w:themeColor="text1"/>
        </w:rPr>
      </w:pPr>
    </w:p>
    <w:p w14:paraId="45FAA3AE" w14:textId="77777777" w:rsidR="00162530" w:rsidRPr="00C078D3" w:rsidRDefault="00162530" w:rsidP="00162530">
      <w:pPr>
        <w:numPr>
          <w:ilvl w:val="0"/>
          <w:numId w:val="4"/>
        </w:numPr>
        <w:rPr>
          <w:color w:val="000000" w:themeColor="text1"/>
        </w:rPr>
      </w:pPr>
      <w:proofErr w:type="spellStart"/>
      <w:r w:rsidRPr="00C078D3">
        <w:rPr>
          <w:rFonts w:ascii="Times New Roman" w:eastAsia="Times New Roman" w:hAnsi="Times New Roman" w:cs="Times New Roman"/>
          <w:color w:val="000000" w:themeColor="text1"/>
        </w:rPr>
        <w:t>Mcnamara</w:t>
      </w:r>
      <w:proofErr w:type="spellEnd"/>
      <w:r w:rsidRPr="00C078D3">
        <w:rPr>
          <w:rFonts w:ascii="Times New Roman" w:eastAsia="Times New Roman" w:hAnsi="Times New Roman" w:cs="Times New Roman"/>
          <w:color w:val="000000" w:themeColor="text1"/>
        </w:rPr>
        <w:t xml:space="preserve"> J, Henderson M,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proofErr w:type="spellStart"/>
      <w:r w:rsidRPr="00C078D3">
        <w:rPr>
          <w:rFonts w:ascii="Times New Roman" w:eastAsia="Times New Roman" w:hAnsi="Times New Roman" w:cs="Times New Roman"/>
          <w:color w:val="000000" w:themeColor="text1"/>
        </w:rPr>
        <w:t>Faccone</w:t>
      </w:r>
      <w:proofErr w:type="spellEnd"/>
      <w:r w:rsidRPr="00C078D3">
        <w:rPr>
          <w:rFonts w:ascii="Times New Roman" w:eastAsia="Times New Roman" w:hAnsi="Times New Roman" w:cs="Times New Roman"/>
          <w:color w:val="000000" w:themeColor="text1"/>
        </w:rPr>
        <w:t xml:space="preserve"> R,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Menendez M, Ruskin J.  Evaluation of the Relative Citation Ratio Among Academic Orthopedic Hand Surgeons: A Novel Measure of Research Impact. American Society for Surgery of the Hand 2022 Annual Meeting.  2022 September. Boston, MA.</w:t>
      </w:r>
    </w:p>
    <w:p w14:paraId="3B662A45" w14:textId="77777777" w:rsidR="00162530" w:rsidRPr="00C078D3" w:rsidRDefault="00162530" w:rsidP="00162530">
      <w:pPr>
        <w:rPr>
          <w:rFonts w:ascii="Times New Roman" w:eastAsia="Times New Roman" w:hAnsi="Times New Roman" w:cs="Times New Roman"/>
          <w:color w:val="000000" w:themeColor="text1"/>
        </w:rPr>
      </w:pPr>
    </w:p>
    <w:p w14:paraId="59706DA9" w14:textId="77777777" w:rsidR="00162530" w:rsidRPr="00C078D3" w:rsidRDefault="00162530" w:rsidP="00162530">
      <w:pPr>
        <w:numPr>
          <w:ilvl w:val="0"/>
          <w:numId w:val="4"/>
        </w:numPr>
        <w:rPr>
          <w:color w:val="000000" w:themeColor="text1"/>
        </w:rPr>
      </w:pPr>
      <w:proofErr w:type="spellStart"/>
      <w:r w:rsidRPr="00C078D3">
        <w:rPr>
          <w:rFonts w:ascii="Times New Roman" w:eastAsia="Times New Roman" w:hAnsi="Times New Roman" w:cs="Times New Roman"/>
          <w:color w:val="000000" w:themeColor="text1"/>
        </w:rPr>
        <w:t>Patankar</w:t>
      </w:r>
      <w:proofErr w:type="spellEnd"/>
      <w:r w:rsidRPr="00C078D3">
        <w:rPr>
          <w:rFonts w:ascii="Times New Roman" w:eastAsia="Times New Roman" w:hAnsi="Times New Roman" w:cs="Times New Roman"/>
          <w:color w:val="000000" w:themeColor="text1"/>
        </w:rPr>
        <w:t xml:space="preserve"> A,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Constantinescu D, Menendez M, Ruskin J, Shah A.  Low Rates of Reporting and Analysis by Race and Ethnicity in Randomized Control Trials Published within the Journal of Hand Surgery.  American Society for Surgery of the Hand 2022 Annual Meeting.  2022 September.  Boston, MA.</w:t>
      </w:r>
    </w:p>
    <w:p w14:paraId="492BC901" w14:textId="77777777" w:rsidR="00162530" w:rsidRPr="00C078D3" w:rsidRDefault="00162530" w:rsidP="00162530">
      <w:pPr>
        <w:rPr>
          <w:rFonts w:ascii="Times New Roman" w:eastAsia="Times New Roman" w:hAnsi="Times New Roman" w:cs="Times New Roman"/>
          <w:color w:val="000000" w:themeColor="text1"/>
        </w:rPr>
      </w:pPr>
    </w:p>
    <w:p w14:paraId="2FCB18AF"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Chan P, Rossi K, Clune J, Shah A.  The Benefits of External Tissue Expansion in Complex Extremity Reconstruction: A Case Series.  Northeastern Society of Plastic Surgeons 2021 Annual Meeting. 2021 September.  Philadelphia, PA.</w:t>
      </w:r>
    </w:p>
    <w:p w14:paraId="1D7ECBF1" w14:textId="77777777" w:rsidR="00162530" w:rsidRPr="00C078D3" w:rsidRDefault="00162530" w:rsidP="00162530">
      <w:pPr>
        <w:rPr>
          <w:rFonts w:ascii="Times New Roman" w:eastAsia="Times New Roman" w:hAnsi="Times New Roman" w:cs="Times New Roman"/>
          <w:color w:val="000000" w:themeColor="text1"/>
        </w:rPr>
      </w:pPr>
    </w:p>
    <w:p w14:paraId="24629247"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color w:val="000000" w:themeColor="text1"/>
        </w:rPr>
        <w:t xml:space="preserve">Gorgy G,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r w:rsidRPr="00C078D3">
        <w:rPr>
          <w:rFonts w:ascii="Times New Roman" w:eastAsia="Times New Roman" w:hAnsi="Times New Roman" w:cs="Times New Roman"/>
          <w:b/>
          <w:color w:val="000000" w:themeColor="text1"/>
        </w:rPr>
        <w:t>Michel</w:t>
      </w:r>
      <w:r w:rsidRPr="00C078D3">
        <w:rPr>
          <w:rFonts w:ascii="Times New Roman" w:eastAsia="Times New Roman" w:hAnsi="Times New Roman" w:cs="Times New Roman"/>
          <w:color w:val="000000" w:themeColor="text1"/>
        </w:rPr>
        <w:t xml:space="preserve"> </w:t>
      </w:r>
      <w:r w:rsidRPr="00C078D3">
        <w:rPr>
          <w:rFonts w:ascii="Times New Roman" w:eastAsia="Times New Roman" w:hAnsi="Times New Roman" w:cs="Times New Roman"/>
          <w:b/>
          <w:color w:val="000000" w:themeColor="text1"/>
        </w:rPr>
        <w:t>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Sudah</w:t>
      </w:r>
      <w:proofErr w:type="spellEnd"/>
      <w:r w:rsidRPr="00C078D3">
        <w:rPr>
          <w:rFonts w:ascii="Times New Roman" w:eastAsia="Times New Roman" w:hAnsi="Times New Roman" w:cs="Times New Roman"/>
          <w:color w:val="000000" w:themeColor="text1"/>
        </w:rPr>
        <w:t xml:space="preserve"> S, Kerrigan D, Cohen J.  Epidemiology, Incidence, and Survival of Ependymoma of the Spinal Cord: A study of the SEER Database.  Orthopedics Today 2021.  2021 September.  Wailea, HI.</w:t>
      </w:r>
    </w:p>
    <w:p w14:paraId="74926A55"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30063617"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color w:val="000000" w:themeColor="text1"/>
        </w:rPr>
        <w:t xml:space="preserve">Gorgy G, </w:t>
      </w:r>
      <w:proofErr w:type="spellStart"/>
      <w:r w:rsidRPr="00C078D3">
        <w:rPr>
          <w:rFonts w:ascii="Times New Roman" w:eastAsia="Times New Roman" w:hAnsi="Times New Roman" w:cs="Times New Roman"/>
          <w:color w:val="000000" w:themeColor="text1"/>
        </w:rPr>
        <w:t>Dolitsky</w:t>
      </w:r>
      <w:proofErr w:type="spellEnd"/>
      <w:r w:rsidRPr="00C078D3">
        <w:rPr>
          <w:rFonts w:ascii="Times New Roman" w:eastAsia="Times New Roman" w:hAnsi="Times New Roman" w:cs="Times New Roman"/>
          <w:color w:val="000000" w:themeColor="text1"/>
        </w:rPr>
        <w:t xml:space="preserve"> B, </w:t>
      </w: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Cohen J.  Nephrotoxic Effects of Vancomycin Powder in Spine Surgery Patients.  Orthopedics Today 2021. 2021 September.  Wailea, HI.</w:t>
      </w:r>
    </w:p>
    <w:p w14:paraId="7955E9E4"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6FFAD25A" w14:textId="77777777" w:rsidR="00162530" w:rsidRPr="00C078D3" w:rsidRDefault="00162530" w:rsidP="00162530">
      <w:pPr>
        <w:numPr>
          <w:ilvl w:val="0"/>
          <w:numId w:val="4"/>
        </w:numPr>
        <w:rPr>
          <w:color w:val="000000" w:themeColor="text1"/>
        </w:rPr>
      </w:pPr>
      <w:proofErr w:type="spellStart"/>
      <w:r w:rsidRPr="00C078D3">
        <w:rPr>
          <w:rFonts w:ascii="Times New Roman" w:eastAsia="Times New Roman" w:hAnsi="Times New Roman" w:cs="Times New Roman"/>
          <w:color w:val="000000" w:themeColor="text1"/>
        </w:rPr>
        <w:t>Dijanic</w:t>
      </w:r>
      <w:proofErr w:type="spellEnd"/>
      <w:r w:rsidRPr="00C078D3">
        <w:rPr>
          <w:rFonts w:ascii="Times New Roman" w:eastAsia="Times New Roman" w:hAnsi="Times New Roman" w:cs="Times New Roman"/>
          <w:color w:val="000000" w:themeColor="text1"/>
        </w:rPr>
        <w:t xml:space="preserve"> C</w:t>
      </w:r>
      <w:r w:rsidRPr="00C078D3">
        <w:rPr>
          <w:rFonts w:ascii="Times New Roman" w:eastAsia="Times New Roman" w:hAnsi="Times New Roman" w:cs="Times New Roman"/>
          <w:b/>
          <w:color w:val="000000" w:themeColor="text1"/>
        </w:rPr>
        <w:t>, Michel C,</w:t>
      </w:r>
      <w:r w:rsidRPr="00C078D3">
        <w:rPr>
          <w:rFonts w:ascii="Times New Roman" w:eastAsia="Times New Roman" w:hAnsi="Times New Roman" w:cs="Times New Roman"/>
          <w:color w:val="000000" w:themeColor="text1"/>
        </w:rPr>
        <w:t xml:space="preserve"> Grossman J, </w:t>
      </w:r>
      <w:proofErr w:type="spellStart"/>
      <w:r w:rsidRPr="00C078D3">
        <w:rPr>
          <w:rFonts w:ascii="Times New Roman" w:eastAsia="Times New Roman" w:hAnsi="Times New Roman" w:cs="Times New Roman"/>
          <w:color w:val="000000" w:themeColor="text1"/>
        </w:rPr>
        <w:t>Dolitsky</w:t>
      </w:r>
      <w:proofErr w:type="spellEnd"/>
      <w:r w:rsidRPr="00C078D3">
        <w:rPr>
          <w:rFonts w:ascii="Times New Roman" w:eastAsia="Times New Roman" w:hAnsi="Times New Roman" w:cs="Times New Roman"/>
          <w:color w:val="000000" w:themeColor="text1"/>
        </w:rPr>
        <w:t xml:space="preserve"> R, Gesell M.  Clinical Efficacy of Tourniquet Use During a Primary Total Knee Arthroplasty: A Retrospective Review.  American Academy of Orthopedic Surgeons 2021 Annual Meeting.  2021 August.  San Diego, CA.</w:t>
      </w:r>
    </w:p>
    <w:p w14:paraId="0464B093"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25D69DD8"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color w:val="000000" w:themeColor="text1"/>
        </w:rPr>
        <w:lastRenderedPageBreak/>
        <w:t xml:space="preserve">Sindhu S, </w:t>
      </w:r>
      <w:proofErr w:type="spellStart"/>
      <w:r w:rsidRPr="00C078D3">
        <w:rPr>
          <w:rFonts w:ascii="Times New Roman" w:eastAsia="Times New Roman" w:hAnsi="Times New Roman" w:cs="Times New Roman"/>
          <w:color w:val="000000" w:themeColor="text1"/>
        </w:rPr>
        <w:t>Wojda</w:t>
      </w:r>
      <w:proofErr w:type="spellEnd"/>
      <w:r w:rsidRPr="00C078D3">
        <w:rPr>
          <w:rFonts w:ascii="Times New Roman" w:eastAsia="Times New Roman" w:hAnsi="Times New Roman" w:cs="Times New Roman"/>
          <w:color w:val="000000" w:themeColor="text1"/>
        </w:rPr>
        <w:t xml:space="preserve"> T, Ceesay N, </w:t>
      </w: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Smith J, Decker E.  Acute Bronchitis:  Prescription Patterns of Healthcare Providers in an Outpatient Clinic.  2018 Annual St. Luke’s University Health Network Research Day.  2018 May.  Bethlehem, PA.</w:t>
      </w:r>
    </w:p>
    <w:p w14:paraId="357221EA"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768BDB8E"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Voelz</w:t>
      </w:r>
      <w:proofErr w:type="spellEnd"/>
      <w:r w:rsidRPr="00C078D3">
        <w:rPr>
          <w:rFonts w:ascii="Times New Roman" w:eastAsia="Times New Roman" w:hAnsi="Times New Roman" w:cs="Times New Roman"/>
          <w:color w:val="000000" w:themeColor="text1"/>
        </w:rPr>
        <w:t xml:space="preserve"> V.  Can Current Force Field Models Accurately Simulate </w:t>
      </w:r>
      <w:proofErr w:type="spellStart"/>
      <w:r w:rsidRPr="00C078D3">
        <w:rPr>
          <w:rFonts w:ascii="Times New Roman" w:eastAsia="Times New Roman" w:hAnsi="Times New Roman" w:cs="Times New Roman"/>
          <w:color w:val="000000" w:themeColor="text1"/>
        </w:rPr>
        <w:t>Peptoids</w:t>
      </w:r>
      <w:proofErr w:type="spellEnd"/>
      <w:r w:rsidRPr="00C078D3">
        <w:rPr>
          <w:rFonts w:ascii="Times New Roman" w:eastAsia="Times New Roman" w:hAnsi="Times New Roman" w:cs="Times New Roman"/>
          <w:color w:val="000000" w:themeColor="text1"/>
        </w:rPr>
        <w:t>?  Temple University Undergraduate Research Symposium.  2012 August.  Philadelphia, PA.</w:t>
      </w:r>
    </w:p>
    <w:p w14:paraId="6E72D6B6" w14:textId="77777777" w:rsidR="00162530" w:rsidRPr="00C078D3" w:rsidRDefault="00162530" w:rsidP="00162530">
      <w:pPr>
        <w:widowControl w:val="0"/>
        <w:spacing w:line="240" w:lineRule="auto"/>
        <w:rPr>
          <w:rFonts w:ascii="Times New Roman" w:eastAsia="Times New Roman" w:hAnsi="Times New Roman" w:cs="Times New Roman"/>
          <w:color w:val="000000" w:themeColor="text1"/>
          <w:highlight w:val="white"/>
        </w:rPr>
      </w:pPr>
    </w:p>
    <w:p w14:paraId="46A3F52F" w14:textId="77777777" w:rsidR="00162530" w:rsidRPr="00C078D3" w:rsidRDefault="00162530" w:rsidP="00162530">
      <w:pPr>
        <w:numPr>
          <w:ilvl w:val="0"/>
          <w:numId w:val="4"/>
        </w:numPr>
        <w:rPr>
          <w:color w:val="000000" w:themeColor="text1"/>
        </w:rPr>
      </w:pPr>
      <w:r w:rsidRPr="00C078D3">
        <w:rPr>
          <w:rFonts w:ascii="Times New Roman" w:eastAsia="Times New Roman" w:hAnsi="Times New Roman" w:cs="Times New Roman"/>
          <w:b/>
          <w:color w:val="000000" w:themeColor="text1"/>
        </w:rPr>
        <w:t>Michel C</w:t>
      </w:r>
      <w:r w:rsidRPr="00C078D3">
        <w:rPr>
          <w:rFonts w:ascii="Times New Roman" w:eastAsia="Times New Roman" w:hAnsi="Times New Roman" w:cs="Times New Roman"/>
          <w:color w:val="000000" w:themeColor="text1"/>
        </w:rPr>
        <w:t xml:space="preserve">, </w:t>
      </w:r>
      <w:proofErr w:type="spellStart"/>
      <w:r w:rsidRPr="00C078D3">
        <w:rPr>
          <w:rFonts w:ascii="Times New Roman" w:eastAsia="Times New Roman" w:hAnsi="Times New Roman" w:cs="Times New Roman"/>
          <w:color w:val="000000" w:themeColor="text1"/>
        </w:rPr>
        <w:t>Voelz</w:t>
      </w:r>
      <w:proofErr w:type="spellEnd"/>
      <w:r w:rsidRPr="00C078D3">
        <w:rPr>
          <w:rFonts w:ascii="Times New Roman" w:eastAsia="Times New Roman" w:hAnsi="Times New Roman" w:cs="Times New Roman"/>
          <w:color w:val="000000" w:themeColor="text1"/>
        </w:rPr>
        <w:t xml:space="preserve"> V.  Can Current Force Field Models Accurately Simulate </w:t>
      </w:r>
      <w:proofErr w:type="spellStart"/>
      <w:r w:rsidRPr="00C078D3">
        <w:rPr>
          <w:rFonts w:ascii="Times New Roman" w:eastAsia="Times New Roman" w:hAnsi="Times New Roman" w:cs="Times New Roman"/>
          <w:color w:val="000000" w:themeColor="text1"/>
        </w:rPr>
        <w:t>Peptoids</w:t>
      </w:r>
      <w:proofErr w:type="spellEnd"/>
      <w:r w:rsidRPr="00C078D3">
        <w:rPr>
          <w:rFonts w:ascii="Times New Roman" w:eastAsia="Times New Roman" w:hAnsi="Times New Roman" w:cs="Times New Roman"/>
          <w:color w:val="000000" w:themeColor="text1"/>
        </w:rPr>
        <w:t>?  American Chemical Society National Meeting.  2012 August.  Philadelphia, PA.</w:t>
      </w:r>
    </w:p>
    <w:p w14:paraId="1B01E9AA" w14:textId="77777777" w:rsidR="00162530" w:rsidRPr="00C078D3" w:rsidRDefault="00162530" w:rsidP="00162530">
      <w:pPr>
        <w:rPr>
          <w:rFonts w:ascii="Times New Roman" w:eastAsia="Times New Roman" w:hAnsi="Times New Roman" w:cs="Times New Roman"/>
          <w:color w:val="000000" w:themeColor="text1"/>
        </w:rPr>
      </w:pPr>
    </w:p>
    <w:p w14:paraId="336DCD37" w14:textId="77777777" w:rsidR="00162530" w:rsidRPr="00C078D3" w:rsidRDefault="00162530" w:rsidP="00162530">
      <w:pPr>
        <w:rPr>
          <w:rFonts w:ascii="Times New Roman" w:eastAsia="Times New Roman" w:hAnsi="Times New Roman" w:cs="Times New Roman"/>
          <w:color w:val="000000" w:themeColor="text1"/>
        </w:rPr>
      </w:pPr>
    </w:p>
    <w:p w14:paraId="16668223" w14:textId="77777777" w:rsidR="00162530" w:rsidRPr="00C078D3" w:rsidRDefault="00162530" w:rsidP="00162530">
      <w:pPr>
        <w:rPr>
          <w:rFonts w:ascii="Times New Roman" w:eastAsia="Times New Roman" w:hAnsi="Times New Roman" w:cs="Times New Roman"/>
          <w:color w:val="000000" w:themeColor="text1"/>
        </w:rPr>
      </w:pPr>
    </w:p>
    <w:p w14:paraId="759B334E" w14:textId="77777777" w:rsidR="00162530" w:rsidRPr="00C078D3" w:rsidRDefault="00162530" w:rsidP="00162530">
      <w:pPr>
        <w:rPr>
          <w:rFonts w:ascii="Times New Roman" w:eastAsia="Times New Roman" w:hAnsi="Times New Roman" w:cs="Times New Roman"/>
          <w:b/>
          <w:color w:val="000000" w:themeColor="text1"/>
        </w:rPr>
      </w:pPr>
    </w:p>
    <w:p w14:paraId="5E0C392F" w14:textId="77777777" w:rsidR="00162530" w:rsidRPr="00C078D3" w:rsidRDefault="00162530" w:rsidP="00162530">
      <w:pPr>
        <w:rPr>
          <w:rFonts w:ascii="Times New Roman" w:eastAsia="Times New Roman" w:hAnsi="Times New Roman" w:cs="Times New Roman"/>
          <w:b/>
          <w:color w:val="000000" w:themeColor="text1"/>
        </w:rPr>
      </w:pPr>
    </w:p>
    <w:p w14:paraId="0882EDBE" w14:textId="77777777" w:rsidR="00162530" w:rsidRDefault="00162530"/>
    <w:sectPr w:rsidR="00162530" w:rsidSect="00162530">
      <w:headerReference w:type="default" r:id="rId6"/>
      <w:footerReference w:type="even" r:id="rId7"/>
      <w:footerReference w:type="default" r:id="rI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1761762"/>
      <w:docPartObj>
        <w:docPartGallery w:val="Page Numbers (Bottom of Page)"/>
        <w:docPartUnique/>
      </w:docPartObj>
    </w:sdtPr>
    <w:sdtContent>
      <w:p w14:paraId="55AEAF9F" w14:textId="77777777" w:rsidR="00000000" w:rsidRDefault="00000000" w:rsidP="00AF3A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4385C" w14:textId="77777777" w:rsidR="00000000" w:rsidRDefault="00000000" w:rsidP="00DA42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316738392"/>
      <w:docPartObj>
        <w:docPartGallery w:val="Page Numbers (Bottom of Page)"/>
        <w:docPartUnique/>
      </w:docPartObj>
    </w:sdtPr>
    <w:sdtContent>
      <w:p w14:paraId="419177D1" w14:textId="77777777" w:rsidR="00000000" w:rsidRPr="00DA42BE" w:rsidRDefault="00000000" w:rsidP="00AF3AF1">
        <w:pPr>
          <w:pStyle w:val="Footer"/>
          <w:framePr w:wrap="none" w:vAnchor="text" w:hAnchor="margin" w:xAlign="right" w:y="1"/>
          <w:rPr>
            <w:rStyle w:val="PageNumber"/>
            <w:rFonts w:ascii="Times New Roman" w:hAnsi="Times New Roman" w:cs="Times New Roman"/>
          </w:rPr>
        </w:pPr>
        <w:r w:rsidRPr="00DA42BE">
          <w:rPr>
            <w:rStyle w:val="PageNumber"/>
            <w:rFonts w:ascii="Times New Roman" w:hAnsi="Times New Roman" w:cs="Times New Roman"/>
          </w:rPr>
          <w:t>Michel, MD page</w:t>
        </w:r>
        <w:r>
          <w:rPr>
            <w:rStyle w:val="PageNumber"/>
            <w:rFonts w:ascii="Times New Roman" w:hAnsi="Times New Roman" w:cs="Times New Roman"/>
          </w:rPr>
          <w:t xml:space="preserve"> </w:t>
        </w:r>
        <w:r w:rsidRPr="00DA42BE">
          <w:rPr>
            <w:rStyle w:val="PageNumber"/>
            <w:rFonts w:ascii="Times New Roman" w:hAnsi="Times New Roman" w:cs="Times New Roman"/>
          </w:rPr>
          <w:fldChar w:fldCharType="begin"/>
        </w:r>
        <w:r w:rsidRPr="00DA42BE">
          <w:rPr>
            <w:rStyle w:val="PageNumber"/>
            <w:rFonts w:ascii="Times New Roman" w:hAnsi="Times New Roman" w:cs="Times New Roman"/>
          </w:rPr>
          <w:instrText xml:space="preserve"> PAGE </w:instrText>
        </w:r>
        <w:r w:rsidRPr="00DA42BE">
          <w:rPr>
            <w:rStyle w:val="PageNumber"/>
            <w:rFonts w:ascii="Times New Roman" w:hAnsi="Times New Roman" w:cs="Times New Roman"/>
          </w:rPr>
          <w:fldChar w:fldCharType="separate"/>
        </w:r>
        <w:r w:rsidRPr="00DA42BE">
          <w:rPr>
            <w:rStyle w:val="PageNumber"/>
            <w:rFonts w:ascii="Times New Roman" w:hAnsi="Times New Roman" w:cs="Times New Roman"/>
            <w:noProof/>
          </w:rPr>
          <w:t>1</w:t>
        </w:r>
        <w:r w:rsidRPr="00DA42BE">
          <w:rPr>
            <w:rStyle w:val="PageNumber"/>
            <w:rFonts w:ascii="Times New Roman" w:hAnsi="Times New Roman" w:cs="Times New Roman"/>
          </w:rPr>
          <w:fldChar w:fldCharType="end"/>
        </w:r>
      </w:p>
    </w:sdtContent>
  </w:sdt>
  <w:p w14:paraId="04AE584F" w14:textId="77777777" w:rsidR="00000000" w:rsidRPr="003878E0" w:rsidRDefault="00000000" w:rsidP="00DA42BE">
    <w:pPr>
      <w:pStyle w:val="Footer"/>
      <w:ind w:right="360"/>
      <w:rPr>
        <w:rFonts w:ascii="Times New Roman" w:hAnsi="Times New Roman" w:cs="Times New Roman"/>
      </w:rPr>
    </w:pPr>
    <w:r w:rsidRPr="003878E0">
      <w:rPr>
        <w:rFonts w:ascii="Times New Roman" w:hAnsi="Times New Roman" w:cs="Times New Roman"/>
      </w:rPr>
      <w:t>5/20/25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C0FC" w14:textId="77777777" w:rsidR="00000000" w:rsidRDefault="00000000">
    <w:pPr>
      <w:pStyle w:val="Header"/>
    </w:pPr>
  </w:p>
  <w:p w14:paraId="50085E0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73C5"/>
    <w:multiLevelType w:val="multilevel"/>
    <w:tmpl w:val="1D909F0E"/>
    <w:lvl w:ilvl="0">
      <w:start w:val="1"/>
      <w:numFmt w:val="decimal"/>
      <w:lvlText w:val="%1."/>
      <w:lvlJc w:val="left"/>
      <w:pPr>
        <w:ind w:left="720" w:hanging="360"/>
      </w:pPr>
      <w:rPr>
        <w:rFonts w:ascii="Times New Roman" w:eastAsia="Times New Roman" w:hAnsi="Times New Roman" w:cs="Times New Roman"/>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E46840"/>
    <w:multiLevelType w:val="multilevel"/>
    <w:tmpl w:val="70447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D3142E6"/>
    <w:multiLevelType w:val="multilevel"/>
    <w:tmpl w:val="6F5CA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8D3AA3"/>
    <w:multiLevelType w:val="multilevel"/>
    <w:tmpl w:val="62E44748"/>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9778902">
    <w:abstractNumId w:val="0"/>
  </w:num>
  <w:num w:numId="2" w16cid:durableId="718673009">
    <w:abstractNumId w:val="2"/>
  </w:num>
  <w:num w:numId="3" w16cid:durableId="350423807">
    <w:abstractNumId w:val="1"/>
  </w:num>
  <w:num w:numId="4" w16cid:durableId="209416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30"/>
    <w:rsid w:val="00162530"/>
    <w:rsid w:val="00D77702"/>
    <w:rsid w:val="00E7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C266"/>
  <w15:chartTrackingRefBased/>
  <w15:docId w15:val="{9F74D776-073B-CF47-AC02-284AA61C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3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62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5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5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5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5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530"/>
    <w:rPr>
      <w:rFonts w:eastAsiaTheme="majorEastAsia" w:cstheme="majorBidi"/>
      <w:color w:val="272727" w:themeColor="text1" w:themeTint="D8"/>
    </w:rPr>
  </w:style>
  <w:style w:type="paragraph" w:styleId="Title">
    <w:name w:val="Title"/>
    <w:basedOn w:val="Normal"/>
    <w:next w:val="Normal"/>
    <w:link w:val="TitleChar"/>
    <w:uiPriority w:val="10"/>
    <w:qFormat/>
    <w:rsid w:val="00162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530"/>
    <w:pPr>
      <w:spacing w:before="160"/>
      <w:jc w:val="center"/>
    </w:pPr>
    <w:rPr>
      <w:i/>
      <w:iCs/>
      <w:color w:val="404040" w:themeColor="text1" w:themeTint="BF"/>
    </w:rPr>
  </w:style>
  <w:style w:type="character" w:customStyle="1" w:styleId="QuoteChar">
    <w:name w:val="Quote Char"/>
    <w:basedOn w:val="DefaultParagraphFont"/>
    <w:link w:val="Quote"/>
    <w:uiPriority w:val="29"/>
    <w:rsid w:val="00162530"/>
    <w:rPr>
      <w:i/>
      <w:iCs/>
      <w:color w:val="404040" w:themeColor="text1" w:themeTint="BF"/>
    </w:rPr>
  </w:style>
  <w:style w:type="paragraph" w:styleId="ListParagraph">
    <w:name w:val="List Paragraph"/>
    <w:basedOn w:val="Normal"/>
    <w:uiPriority w:val="34"/>
    <w:qFormat/>
    <w:rsid w:val="00162530"/>
    <w:pPr>
      <w:ind w:left="720"/>
      <w:contextualSpacing/>
    </w:pPr>
  </w:style>
  <w:style w:type="character" w:styleId="IntenseEmphasis">
    <w:name w:val="Intense Emphasis"/>
    <w:basedOn w:val="DefaultParagraphFont"/>
    <w:uiPriority w:val="21"/>
    <w:qFormat/>
    <w:rsid w:val="00162530"/>
    <w:rPr>
      <w:i/>
      <w:iCs/>
      <w:color w:val="0F4761" w:themeColor="accent1" w:themeShade="BF"/>
    </w:rPr>
  </w:style>
  <w:style w:type="paragraph" w:styleId="IntenseQuote">
    <w:name w:val="Intense Quote"/>
    <w:basedOn w:val="Normal"/>
    <w:next w:val="Normal"/>
    <w:link w:val="IntenseQuoteChar"/>
    <w:uiPriority w:val="30"/>
    <w:qFormat/>
    <w:rsid w:val="00162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530"/>
    <w:rPr>
      <w:i/>
      <w:iCs/>
      <w:color w:val="0F4761" w:themeColor="accent1" w:themeShade="BF"/>
    </w:rPr>
  </w:style>
  <w:style w:type="character" w:styleId="IntenseReference">
    <w:name w:val="Intense Reference"/>
    <w:basedOn w:val="DefaultParagraphFont"/>
    <w:uiPriority w:val="32"/>
    <w:qFormat/>
    <w:rsid w:val="00162530"/>
    <w:rPr>
      <w:b/>
      <w:bCs/>
      <w:smallCaps/>
      <w:color w:val="0F4761" w:themeColor="accent1" w:themeShade="BF"/>
      <w:spacing w:val="5"/>
    </w:rPr>
  </w:style>
  <w:style w:type="paragraph" w:styleId="Header">
    <w:name w:val="header"/>
    <w:basedOn w:val="Normal"/>
    <w:link w:val="HeaderChar"/>
    <w:uiPriority w:val="99"/>
    <w:unhideWhenUsed/>
    <w:rsid w:val="00162530"/>
    <w:pPr>
      <w:tabs>
        <w:tab w:val="center" w:pos="4680"/>
        <w:tab w:val="right" w:pos="9360"/>
      </w:tabs>
      <w:spacing w:line="240" w:lineRule="auto"/>
    </w:pPr>
  </w:style>
  <w:style w:type="character" w:customStyle="1" w:styleId="HeaderChar">
    <w:name w:val="Header Char"/>
    <w:basedOn w:val="DefaultParagraphFont"/>
    <w:link w:val="Header"/>
    <w:uiPriority w:val="99"/>
    <w:rsid w:val="0016253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162530"/>
    <w:pPr>
      <w:tabs>
        <w:tab w:val="center" w:pos="4680"/>
        <w:tab w:val="right" w:pos="9360"/>
      </w:tabs>
      <w:spacing w:line="240" w:lineRule="auto"/>
    </w:pPr>
  </w:style>
  <w:style w:type="character" w:customStyle="1" w:styleId="FooterChar">
    <w:name w:val="Footer Char"/>
    <w:basedOn w:val="DefaultParagraphFont"/>
    <w:link w:val="Footer"/>
    <w:uiPriority w:val="99"/>
    <w:rsid w:val="00162530"/>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16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Michel</dc:creator>
  <cp:keywords/>
  <dc:description/>
  <cp:lastModifiedBy>Chris Michel</cp:lastModifiedBy>
  <cp:revision>1</cp:revision>
  <dcterms:created xsi:type="dcterms:W3CDTF">2026-03-13T23:28:00Z</dcterms:created>
  <dcterms:modified xsi:type="dcterms:W3CDTF">2026-03-13T23:29:00Z</dcterms:modified>
</cp:coreProperties>
</file>